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简体" w:hAnsi="Times New Roman" w:eastAsia="方正小标宋简体" w:cs="Times New Roman"/>
          <w:sz w:val="44"/>
          <w:szCs w:val="44"/>
          <w:lang w:eastAsia="zh-CN"/>
        </w:rPr>
      </w:pPr>
      <w:bookmarkStart w:id="0" w:name="RANGE!A1:AH10"/>
      <w:bookmarkEnd w:id="0"/>
      <w:r>
        <w:rPr>
          <w:rFonts w:hint="eastAsia" w:ascii="方正小标宋简体" w:hAnsi="Times New Roman" w:eastAsia="方正小标宋简体" w:cs="Times New Roman"/>
          <w:sz w:val="44"/>
          <w:szCs w:val="44"/>
        </w:rPr>
        <w:t>霸州</w:t>
      </w:r>
      <w:r>
        <w:rPr>
          <w:rFonts w:hint="eastAsia" w:ascii="方正小标宋简体" w:hAnsi="Times New Roman" w:eastAsia="方正小标宋简体" w:cs="Times New Roman"/>
          <w:sz w:val="44"/>
          <w:szCs w:val="44"/>
          <w:lang w:eastAsia="zh-CN"/>
        </w:rPr>
        <w:t>李少春纪念馆</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w:t>
      </w:r>
      <w:r>
        <w:rPr>
          <w:rFonts w:ascii="方正小标宋简体" w:hAnsi="Times New Roman" w:eastAsia="方正小标宋简体" w:cs="Times New Roman"/>
          <w:sz w:val="44"/>
          <w:szCs w:val="44"/>
        </w:rPr>
        <w:t>2</w:t>
      </w:r>
      <w:r>
        <w:rPr>
          <w:rFonts w:hint="eastAsia" w:ascii="方正小标宋简体" w:hAnsi="Times New Roman" w:eastAsia="方正小标宋简体" w:cs="Times New Roman"/>
          <w:sz w:val="44"/>
          <w:szCs w:val="44"/>
          <w:lang w:val="en-US" w:eastAsia="zh-CN"/>
        </w:rPr>
        <w:t>1</w:t>
      </w:r>
      <w:r>
        <w:rPr>
          <w:rFonts w:hint="eastAsia" w:ascii="方正小标宋简体" w:hAnsi="Times New Roman" w:eastAsia="方正小标宋简体" w:cs="Times New Roman"/>
          <w:sz w:val="44"/>
          <w:szCs w:val="44"/>
        </w:rPr>
        <w:t>年</w:t>
      </w:r>
      <w:r>
        <w:rPr>
          <w:rFonts w:hint="eastAsia" w:ascii="方正小标宋简体" w:hAnsi="Times New Roman" w:eastAsia="方正小标宋简体" w:cs="Times New Roman"/>
          <w:sz w:val="44"/>
          <w:szCs w:val="44"/>
          <w:lang w:val="en-US" w:eastAsia="zh-CN"/>
        </w:rPr>
        <w:t>单位</w:t>
      </w:r>
      <w:r>
        <w:rPr>
          <w:rFonts w:hint="eastAsia" w:ascii="方正小标宋简体" w:hAnsi="Times New Roman" w:eastAsia="方正小标宋简体" w:cs="Times New Roman"/>
          <w:sz w:val="44"/>
          <w:szCs w:val="44"/>
        </w:rPr>
        <w:t>预算信息公开</w:t>
      </w:r>
    </w:p>
    <w:p>
      <w:pPr>
        <w:spacing w:line="584" w:lineRule="exact"/>
        <w:ind w:firstLine="640" w:firstLineChars="200"/>
        <w:rPr>
          <w:rFonts w:ascii="仿宋_GB2312" w:hAnsi="Times New Roman" w:eastAsia="仿宋_GB2312" w:cs="Times New Roman"/>
          <w:color w:val="auto"/>
          <w:sz w:val="32"/>
          <w:szCs w:val="32"/>
        </w:rPr>
      </w:pPr>
      <w:r>
        <w:rPr>
          <w:rFonts w:ascii="Times New Roman" w:hAnsi="Times New Roman" w:eastAsia="仿宋_GB2312" w:cs="Times New Roman"/>
          <w:color w:val="auto"/>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color w:val="auto"/>
          <w:sz w:val="32"/>
          <w:szCs w:val="32"/>
          <w:lang w:val="en-US" w:eastAsia="zh-CN"/>
        </w:rPr>
        <w:t>霸州李少春纪念馆</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rPr>
        <w:t>21</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单位</w:t>
      </w:r>
      <w:r>
        <w:rPr>
          <w:rFonts w:ascii="Times New Roman" w:hAnsi="Times New Roman" w:eastAsia="仿宋_GB2312" w:cs="Times New Roman"/>
          <w:color w:val="auto"/>
          <w:sz w:val="32"/>
          <w:szCs w:val="32"/>
        </w:rPr>
        <w:t>预算公开如下：</w:t>
      </w:r>
    </w:p>
    <w:p>
      <w:pPr>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一、</w:t>
      </w:r>
      <w:r>
        <w:rPr>
          <w:rFonts w:hint="eastAsia" w:ascii="黑体" w:hAnsi="黑体" w:eastAsia="黑体" w:cs="Times New Roman"/>
          <w:color w:val="auto"/>
          <w:sz w:val="32"/>
          <w:szCs w:val="32"/>
          <w:lang w:val="en-US" w:eastAsia="zh-CN"/>
        </w:rPr>
        <w:t>单位</w:t>
      </w:r>
      <w:r>
        <w:rPr>
          <w:rFonts w:hint="eastAsia" w:ascii="黑体" w:hAnsi="黑体" w:eastAsia="黑体" w:cs="Times New Roman"/>
          <w:color w:val="auto"/>
          <w:sz w:val="32"/>
          <w:szCs w:val="32"/>
        </w:rPr>
        <w:t>职责及机构设置情况</w:t>
      </w:r>
    </w:p>
    <w:p>
      <w:pPr>
        <w:ind w:firstLine="643" w:firstLineChars="200"/>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lang w:val="en-US" w:eastAsia="zh-CN"/>
        </w:rPr>
        <w:t>单位</w:t>
      </w:r>
      <w:r>
        <w:rPr>
          <w:rFonts w:hint="eastAsia" w:ascii="楷体_GB2312" w:hAnsi="Times New Roman" w:eastAsia="楷体_GB2312" w:cs="Times New Roman"/>
          <w:b/>
          <w:color w:val="auto"/>
          <w:sz w:val="32"/>
          <w:szCs w:val="32"/>
        </w:rPr>
        <w:t>职责：</w:t>
      </w:r>
    </w:p>
    <w:p>
      <w:pPr>
        <w:autoSpaceDE w:val="0"/>
        <w:autoSpaceDN w:val="0"/>
        <w:adjustRightInd w:val="0"/>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收藏展览文物，展览艺术作品，继承和发扬传统文化。</w:t>
      </w:r>
    </w:p>
    <w:p>
      <w:pPr>
        <w:autoSpaceDE w:val="0"/>
        <w:autoSpaceDN w:val="0"/>
        <w:adjustRightInd w:val="0"/>
        <w:ind w:firstLine="643" w:firstLineChars="200"/>
        <w:jc w:val="left"/>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机构设置：</w:t>
      </w:r>
    </w:p>
    <w:p>
      <w:pPr>
        <w:jc w:val="center"/>
        <w:outlineLvl w:val="0"/>
        <w:rPr>
          <w:rFonts w:ascii="Times New Roman" w:hAnsi="Times New Roman" w:eastAsia="方正小标宋_GBK" w:cs="Times New Roman"/>
          <w:color w:val="auto"/>
          <w:sz w:val="32"/>
          <w:szCs w:val="24"/>
        </w:rPr>
      </w:pPr>
      <w:r>
        <w:rPr>
          <w:rFonts w:hint="eastAsia" w:ascii="Times New Roman" w:hAnsi="Times New Roman" w:eastAsia="方正小标宋_GBK" w:cs="Times New Roman"/>
          <w:color w:val="auto"/>
          <w:sz w:val="32"/>
          <w:szCs w:val="24"/>
          <w:lang w:val="en-US" w:eastAsia="zh-CN"/>
        </w:rPr>
        <w:t>单位</w:t>
      </w:r>
      <w:r>
        <w:rPr>
          <w:rFonts w:hint="eastAsia" w:ascii="Times New Roman" w:hAnsi="Times New Roman" w:eastAsia="方正小标宋_GBK" w:cs="Times New Roman"/>
          <w:color w:val="auto"/>
          <w:sz w:val="32"/>
          <w:szCs w:val="24"/>
        </w:rPr>
        <w:t>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color w:val="auto"/>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color w:val="auto"/>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color w:val="auto"/>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hint="eastAsia" w:ascii="Times New Roman" w:hAnsi="Times New Roman" w:eastAsia="方正书宋_GBK" w:cs="Times New Roman"/>
                <w:color w:val="auto"/>
                <w:szCs w:val="24"/>
                <w:lang w:eastAsia="zh-CN"/>
              </w:rPr>
            </w:pPr>
            <w:r>
              <w:rPr>
                <w:rFonts w:hint="eastAsia" w:ascii="Times New Roman" w:hAnsi="Times New Roman" w:eastAsia="方正书宋_GBK" w:cs="Times New Roman"/>
                <w:color w:val="auto"/>
                <w:szCs w:val="24"/>
                <w:lang w:eastAsia="zh-CN"/>
              </w:rPr>
              <w:t>霸州李少春纪念馆</w:t>
            </w:r>
          </w:p>
        </w:tc>
        <w:tc>
          <w:tcPr>
            <w:tcW w:w="1866" w:type="dxa"/>
            <w:shd w:val="clear" w:color="auto" w:fill="auto"/>
            <w:vAlign w:val="center"/>
          </w:tcPr>
          <w:p>
            <w:pPr>
              <w:spacing w:line="300" w:lineRule="exact"/>
              <w:jc w:val="center"/>
              <w:rPr>
                <w:rFonts w:hint="eastAsia" w:ascii="Times New Roman" w:hAnsi="Times New Roman" w:eastAsia="方正书宋_GBK" w:cs="Times New Roman"/>
                <w:color w:val="auto"/>
                <w:szCs w:val="24"/>
                <w:lang w:eastAsia="zh-CN"/>
              </w:rPr>
            </w:pPr>
            <w:r>
              <w:rPr>
                <w:rFonts w:hint="eastAsia" w:ascii="Times New Roman" w:hAnsi="Times New Roman" w:eastAsia="方正书宋_GBK" w:cs="Times New Roman"/>
                <w:color w:val="auto"/>
                <w:szCs w:val="24"/>
                <w:lang w:eastAsia="zh-CN"/>
              </w:rPr>
              <w:t>全额事业</w:t>
            </w:r>
          </w:p>
        </w:tc>
        <w:tc>
          <w:tcPr>
            <w:tcW w:w="1536" w:type="dxa"/>
            <w:shd w:val="clear" w:color="auto" w:fill="auto"/>
            <w:vAlign w:val="center"/>
          </w:tcPr>
          <w:p>
            <w:pPr>
              <w:spacing w:line="300" w:lineRule="exact"/>
              <w:jc w:val="center"/>
              <w:rPr>
                <w:rFonts w:hint="eastAsia" w:ascii="Times New Roman" w:hAnsi="Times New Roman" w:eastAsia="方正书宋_GBK" w:cs="Times New Roman"/>
                <w:color w:val="auto"/>
                <w:szCs w:val="24"/>
                <w:lang w:eastAsia="zh-CN"/>
              </w:rPr>
            </w:pPr>
            <w:r>
              <w:rPr>
                <w:rFonts w:hint="eastAsia" w:ascii="Times New Roman" w:hAnsi="Times New Roman" w:eastAsia="方正书宋_GBK" w:cs="Times New Roman"/>
                <w:color w:val="auto"/>
                <w:szCs w:val="24"/>
                <w:lang w:eastAsia="zh-CN"/>
              </w:rPr>
              <w:t>正股级</w:t>
            </w:r>
          </w:p>
        </w:tc>
        <w:tc>
          <w:tcPr>
            <w:tcW w:w="2642" w:type="dxa"/>
            <w:shd w:val="clear" w:color="auto" w:fill="auto"/>
            <w:vAlign w:val="center"/>
          </w:tcPr>
          <w:p>
            <w:pPr>
              <w:spacing w:line="300" w:lineRule="exact"/>
              <w:jc w:val="center"/>
              <w:rPr>
                <w:rFonts w:hint="eastAsia" w:ascii="Times New Roman" w:hAnsi="Times New Roman" w:eastAsia="方正书宋_GBK" w:cs="Times New Roman"/>
                <w:color w:val="auto"/>
                <w:szCs w:val="24"/>
                <w:lang w:eastAsia="zh-CN"/>
              </w:rPr>
            </w:pPr>
            <w:r>
              <w:rPr>
                <w:rFonts w:hint="eastAsia" w:ascii="Times New Roman" w:hAnsi="Times New Roman" w:eastAsia="方正书宋_GBK" w:cs="Times New Roman"/>
                <w:color w:val="auto"/>
                <w:szCs w:val="24"/>
                <w:lang w:eastAsia="zh-CN"/>
              </w:rPr>
              <w:t>财政性资金</w:t>
            </w:r>
            <w:r>
              <w:rPr>
                <w:rFonts w:hint="eastAsia" w:ascii="Times New Roman" w:hAnsi="Times New Roman" w:eastAsia="方正书宋_GBK" w:cs="Times New Roman"/>
                <w:color w:val="auto"/>
                <w:szCs w:val="24"/>
                <w:lang w:val="en-US" w:eastAsia="zh-CN"/>
              </w:rPr>
              <w:t>基本保证</w:t>
            </w:r>
          </w:p>
        </w:tc>
      </w:tr>
    </w:tbl>
    <w:p>
      <w:pPr>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二、</w:t>
      </w:r>
      <w:r>
        <w:rPr>
          <w:rFonts w:hint="eastAsia" w:ascii="黑体" w:hAnsi="黑体" w:eastAsia="黑体" w:cs="Times New Roman"/>
          <w:color w:val="auto"/>
          <w:sz w:val="32"/>
          <w:szCs w:val="32"/>
          <w:lang w:val="en-US" w:eastAsia="zh-CN"/>
        </w:rPr>
        <w:t>单位</w:t>
      </w:r>
      <w:r>
        <w:rPr>
          <w:rFonts w:hint="eastAsia" w:ascii="黑体" w:hAnsi="黑体" w:eastAsia="黑体" w:cs="Times New Roman"/>
          <w:color w:val="auto"/>
          <w:sz w:val="32"/>
          <w:szCs w:val="32"/>
        </w:rPr>
        <w:t>预算安排的总体情况</w:t>
      </w:r>
    </w:p>
    <w:p>
      <w:pPr>
        <w:spacing w:line="584"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按照预算管理有关规定，目前我市</w:t>
      </w:r>
      <w:r>
        <w:rPr>
          <w:rFonts w:hint="eastAsia" w:ascii="仿宋_GB2312" w:hAnsi="Times New Roman" w:eastAsia="仿宋_GB2312" w:cs="Times New Roman"/>
          <w:color w:val="auto"/>
          <w:sz w:val="32"/>
          <w:szCs w:val="32"/>
          <w:lang w:val="en-US" w:eastAsia="zh-CN"/>
        </w:rPr>
        <w:t>单位</w:t>
      </w:r>
      <w:r>
        <w:rPr>
          <w:rFonts w:hint="eastAsia" w:ascii="仿宋_GB2312" w:hAnsi="Times New Roman" w:eastAsia="仿宋_GB2312" w:cs="Times New Roman"/>
          <w:color w:val="auto"/>
          <w:sz w:val="32"/>
          <w:szCs w:val="32"/>
        </w:rPr>
        <w:t>预算的编制实行综合预算制度，即全部收入和支出都反映在预算中。</w:t>
      </w:r>
    </w:p>
    <w:p>
      <w:pPr>
        <w:ind w:firstLine="640"/>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1、收入说明</w:t>
      </w:r>
    </w:p>
    <w:p>
      <w:pPr>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rPr>
        <w:t>反映本</w:t>
      </w:r>
      <w:r>
        <w:rPr>
          <w:rFonts w:hint="eastAsia" w:ascii="仿宋_GB2312" w:hAnsi="Times New Roman" w:eastAsia="仿宋_GB2312" w:cs="Times New Roman"/>
          <w:color w:val="auto"/>
          <w:sz w:val="32"/>
          <w:szCs w:val="32"/>
          <w:lang w:val="en-US" w:eastAsia="zh-CN"/>
        </w:rPr>
        <w:t>单位</w:t>
      </w:r>
      <w:r>
        <w:rPr>
          <w:rFonts w:hint="eastAsia" w:ascii="仿宋_GB2312" w:hAnsi="Times New Roman" w:eastAsia="仿宋_GB2312" w:cs="Times New Roman"/>
          <w:color w:val="auto"/>
          <w:sz w:val="32"/>
          <w:szCs w:val="32"/>
        </w:rPr>
        <w:t>当年全部收入。20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年预算收入</w:t>
      </w:r>
      <w:r>
        <w:rPr>
          <w:rFonts w:hint="eastAsia" w:ascii="仿宋_GB2312" w:hAnsi="Times New Roman" w:eastAsia="仿宋_GB2312" w:cs="Times New Roman"/>
          <w:color w:val="auto"/>
          <w:sz w:val="32"/>
          <w:szCs w:val="32"/>
          <w:lang w:val="en-US" w:eastAsia="zh-CN"/>
        </w:rPr>
        <w:t>86.63</w:t>
      </w:r>
      <w:r>
        <w:rPr>
          <w:rFonts w:hint="eastAsia" w:ascii="仿宋_GB2312" w:hAnsi="Times New Roman" w:eastAsia="仿宋_GB2312" w:cs="Times New Roman"/>
          <w:color w:val="auto"/>
          <w:sz w:val="32"/>
          <w:szCs w:val="32"/>
        </w:rPr>
        <w:t>万元，其中：一般公共预算收入</w:t>
      </w:r>
      <w:r>
        <w:rPr>
          <w:rFonts w:hint="eastAsia" w:ascii="仿宋_GB2312" w:hAnsi="Times New Roman" w:eastAsia="仿宋_GB2312" w:cs="Times New Roman"/>
          <w:color w:val="auto"/>
          <w:sz w:val="32"/>
          <w:szCs w:val="32"/>
          <w:lang w:val="en-US" w:eastAsia="zh-CN"/>
        </w:rPr>
        <w:t>86.63</w:t>
      </w:r>
      <w:r>
        <w:rPr>
          <w:rFonts w:hint="eastAsia" w:ascii="仿宋_GB2312" w:hAnsi="Times New Roman" w:eastAsia="仿宋_GB2312" w:cs="Times New Roman"/>
          <w:color w:val="auto"/>
          <w:sz w:val="32"/>
          <w:szCs w:val="32"/>
        </w:rPr>
        <w:t>万元，政府性基金预算收入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，国有资本经营</w:t>
      </w:r>
      <w:r>
        <w:rPr>
          <w:rFonts w:ascii="仿宋_GB2312" w:hAnsi="Times New Roman" w:eastAsia="仿宋_GB2312" w:cs="Times New Roman"/>
          <w:color w:val="auto"/>
          <w:sz w:val="32"/>
          <w:szCs w:val="32"/>
        </w:rPr>
        <w:t>预算收入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财政专户管理资金收入0万元，</w:t>
      </w:r>
      <w:r>
        <w:rPr>
          <w:rFonts w:ascii="仿宋_GB2312" w:hAnsi="Times New Roman" w:eastAsia="仿宋_GB2312" w:cs="Times New Roman"/>
          <w:color w:val="auto"/>
          <w:sz w:val="32"/>
          <w:szCs w:val="32"/>
        </w:rPr>
        <w:t>上级补助收入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事业收入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万元，经营</w:t>
      </w:r>
      <w:r>
        <w:rPr>
          <w:rFonts w:ascii="仿宋_GB2312" w:hAnsi="Times New Roman" w:eastAsia="仿宋_GB2312" w:cs="Times New Roman"/>
          <w:color w:val="auto"/>
          <w:sz w:val="32"/>
          <w:szCs w:val="32"/>
        </w:rPr>
        <w:t>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万元，附属单位上缴</w:t>
      </w:r>
      <w:r>
        <w:rPr>
          <w:rFonts w:ascii="仿宋_GB2312" w:hAnsi="Times New Roman" w:eastAsia="仿宋_GB2312" w:cs="Times New Roman"/>
          <w:color w:val="auto"/>
          <w:sz w:val="32"/>
          <w:szCs w:val="32"/>
        </w:rPr>
        <w:t>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其他收入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上年结转0万元。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color w:val="auto"/>
          <w:sz w:val="32"/>
          <w:szCs w:val="32"/>
        </w:rPr>
        <w:t>收支预算总表支出栏、基本支出表、项目支出表按经济分类和支出功能分类科目编制，反映霸州</w:t>
      </w:r>
      <w:r>
        <w:rPr>
          <w:rFonts w:hint="eastAsia" w:ascii="仿宋_GB2312" w:hAnsi="Times New Roman" w:eastAsia="仿宋_GB2312" w:cs="Times New Roman"/>
          <w:color w:val="auto"/>
          <w:sz w:val="32"/>
          <w:szCs w:val="32"/>
          <w:lang w:eastAsia="zh-CN"/>
        </w:rPr>
        <w:t>李少春纪念馆馆</w:t>
      </w:r>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年度</w:t>
      </w:r>
      <w:r>
        <w:rPr>
          <w:rFonts w:hint="eastAsia" w:ascii="仿宋_GB2312" w:hAnsi="Times New Roman" w:eastAsia="仿宋_GB2312" w:cs="Times New Roman"/>
          <w:color w:val="auto"/>
          <w:sz w:val="32"/>
          <w:szCs w:val="32"/>
          <w:lang w:val="en-US" w:eastAsia="zh-CN"/>
        </w:rPr>
        <w:t>单位</w:t>
      </w:r>
      <w:r>
        <w:rPr>
          <w:rFonts w:hint="eastAsia" w:ascii="仿宋_GB2312" w:hAnsi="Times New Roman" w:eastAsia="仿宋_GB2312" w:cs="Times New Roman"/>
          <w:color w:val="auto"/>
          <w:sz w:val="32"/>
          <w:szCs w:val="32"/>
        </w:rPr>
        <w:t>预算中支出预算的总体情况。20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年本</w:t>
      </w:r>
      <w:r>
        <w:rPr>
          <w:rFonts w:hint="eastAsia" w:ascii="仿宋_GB2312" w:hAnsi="Times New Roman" w:eastAsia="仿宋_GB2312" w:cs="Times New Roman"/>
          <w:color w:val="auto"/>
          <w:sz w:val="32"/>
          <w:szCs w:val="32"/>
          <w:lang w:val="en-US" w:eastAsia="zh-CN"/>
        </w:rPr>
        <w:t>单位</w:t>
      </w:r>
      <w:r>
        <w:rPr>
          <w:rFonts w:hint="eastAsia" w:ascii="仿宋_GB2312" w:hAnsi="Times New Roman" w:eastAsia="仿宋_GB2312" w:cs="Times New Roman"/>
          <w:color w:val="auto"/>
          <w:sz w:val="32"/>
          <w:szCs w:val="32"/>
        </w:rPr>
        <w:t>支出预算</w:t>
      </w:r>
      <w:r>
        <w:rPr>
          <w:rFonts w:hint="eastAsia" w:ascii="仿宋_GB2312" w:hAnsi="Times New Roman" w:eastAsia="仿宋_GB2312" w:cs="Times New Roman"/>
          <w:color w:val="auto"/>
          <w:sz w:val="32"/>
          <w:szCs w:val="32"/>
          <w:lang w:val="en-US" w:eastAsia="zh-CN"/>
        </w:rPr>
        <w:t>86.63</w:t>
      </w:r>
      <w:r>
        <w:rPr>
          <w:rFonts w:hint="eastAsia" w:ascii="仿宋_GB2312" w:hAnsi="Times New Roman" w:eastAsia="仿宋_GB2312" w:cs="Times New Roman"/>
          <w:color w:val="auto"/>
          <w:sz w:val="32"/>
          <w:szCs w:val="32"/>
        </w:rPr>
        <w:t>万元，其中：基本支出</w:t>
      </w:r>
      <w:r>
        <w:rPr>
          <w:rFonts w:hint="eastAsia" w:ascii="仿宋_GB2312" w:hAnsi="Times New Roman" w:eastAsia="仿宋_GB2312" w:cs="Times New Roman"/>
          <w:color w:val="auto"/>
          <w:sz w:val="32"/>
          <w:szCs w:val="32"/>
          <w:lang w:val="en-US" w:eastAsia="zh-CN"/>
        </w:rPr>
        <w:t>3.83</w:t>
      </w:r>
      <w:r>
        <w:rPr>
          <w:rFonts w:hint="eastAsia" w:ascii="仿宋_GB2312" w:hAnsi="Times New Roman" w:eastAsia="仿宋_GB2312" w:cs="Times New Roman"/>
          <w:color w:val="auto"/>
          <w:sz w:val="32"/>
          <w:szCs w:val="32"/>
        </w:rPr>
        <w:t>万元，包括：人员</w:t>
      </w:r>
      <w:r>
        <w:rPr>
          <w:rFonts w:hint="eastAsia" w:ascii="仿宋_GB2312" w:hAnsi="Times New Roman" w:eastAsia="仿宋_GB2312" w:cs="Times New Roman"/>
          <w:color w:val="auto"/>
          <w:sz w:val="32"/>
          <w:szCs w:val="32"/>
          <w:lang w:val="en-US" w:eastAsia="zh-CN"/>
        </w:rPr>
        <w:t>类项目</w:t>
      </w:r>
      <w:r>
        <w:rPr>
          <w:rFonts w:hint="eastAsia" w:ascii="仿宋_GB2312" w:hAnsi="Times New Roman" w:eastAsia="仿宋_GB2312" w:cs="Times New Roman"/>
          <w:color w:val="auto"/>
          <w:sz w:val="32"/>
          <w:szCs w:val="32"/>
        </w:rPr>
        <w:t>经费</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和</w:t>
      </w:r>
      <w:r>
        <w:rPr>
          <w:rFonts w:hint="eastAsia" w:ascii="仿宋_GB2312" w:hAnsi="Times New Roman" w:eastAsia="仿宋_GB2312" w:cs="Times New Roman"/>
          <w:color w:val="auto"/>
          <w:sz w:val="32"/>
          <w:szCs w:val="32"/>
          <w:lang w:val="en-US" w:eastAsia="zh-CN"/>
        </w:rPr>
        <w:t>运转类</w:t>
      </w:r>
      <w:r>
        <w:rPr>
          <w:rFonts w:hint="eastAsia" w:ascii="仿宋_GB2312" w:hAnsi="Times New Roman" w:eastAsia="仿宋_GB2312" w:cs="Times New Roman"/>
          <w:color w:val="auto"/>
          <w:sz w:val="32"/>
          <w:szCs w:val="32"/>
        </w:rPr>
        <w:t>公用</w:t>
      </w:r>
      <w:r>
        <w:rPr>
          <w:rFonts w:hint="eastAsia" w:ascii="仿宋_GB2312" w:hAnsi="Times New Roman" w:eastAsia="仿宋_GB2312" w:cs="Times New Roman"/>
          <w:color w:val="auto"/>
          <w:sz w:val="32"/>
          <w:szCs w:val="32"/>
          <w:lang w:val="en-US" w:eastAsia="zh-CN"/>
        </w:rPr>
        <w:t>项目</w:t>
      </w:r>
      <w:r>
        <w:rPr>
          <w:rFonts w:hint="eastAsia" w:ascii="仿宋_GB2312" w:hAnsi="Times New Roman" w:eastAsia="仿宋_GB2312" w:cs="Times New Roman"/>
          <w:color w:val="auto"/>
          <w:sz w:val="32"/>
          <w:szCs w:val="32"/>
        </w:rPr>
        <w:t>经费</w:t>
      </w:r>
      <w:r>
        <w:rPr>
          <w:rFonts w:hint="eastAsia" w:ascii="仿宋_GB2312" w:hAnsi="Times New Roman" w:eastAsia="仿宋_GB2312" w:cs="Times New Roman"/>
          <w:color w:val="auto"/>
          <w:sz w:val="32"/>
          <w:szCs w:val="32"/>
          <w:lang w:val="en-US" w:eastAsia="zh-CN"/>
        </w:rPr>
        <w:t>3.83</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运转类其他及特定目标类</w:t>
      </w:r>
      <w:r>
        <w:rPr>
          <w:rFonts w:hint="eastAsia" w:ascii="仿宋_GB2312" w:hAnsi="Times New Roman" w:eastAsia="仿宋_GB2312" w:cs="Times New Roman"/>
          <w:color w:val="auto"/>
          <w:sz w:val="32"/>
          <w:szCs w:val="32"/>
        </w:rPr>
        <w:t>项目支出</w:t>
      </w:r>
      <w:r>
        <w:rPr>
          <w:rFonts w:hint="eastAsia" w:ascii="仿宋_GB2312" w:hAnsi="Times New Roman" w:eastAsia="仿宋_GB2312" w:cs="Times New Roman"/>
          <w:color w:val="auto"/>
          <w:sz w:val="32"/>
          <w:szCs w:val="32"/>
          <w:lang w:val="en-US" w:eastAsia="zh-CN"/>
        </w:rPr>
        <w:t>82.8</w:t>
      </w:r>
      <w:r>
        <w:rPr>
          <w:rFonts w:hint="eastAsia" w:ascii="仿宋_GB2312" w:hAnsi="Times New Roman" w:eastAsia="仿宋_GB2312" w:cs="Times New Roman"/>
          <w:color w:val="auto"/>
          <w:sz w:val="32"/>
          <w:szCs w:val="32"/>
        </w:rPr>
        <w:t>万元，全部为本级</w:t>
      </w:r>
      <w:r>
        <w:rPr>
          <w:rFonts w:ascii="仿宋_GB2312" w:hAnsi="Times New Roman" w:eastAsia="仿宋_GB2312" w:cs="Times New Roman"/>
          <w:color w:val="auto"/>
          <w:sz w:val="32"/>
          <w:szCs w:val="32"/>
        </w:rPr>
        <w:t>支出，</w:t>
      </w:r>
      <w:r>
        <w:rPr>
          <w:rFonts w:hint="eastAsia" w:ascii="仿宋_GB2312" w:hAnsi="Times New Roman" w:eastAsia="仿宋_GB2312" w:cs="Times New Roman"/>
          <w:color w:val="auto"/>
          <w:sz w:val="32"/>
          <w:szCs w:val="32"/>
        </w:rPr>
        <w:t>主要为</w:t>
      </w:r>
      <w:r>
        <w:rPr>
          <w:rFonts w:hint="eastAsia" w:ascii="仿宋_GB2312" w:hAnsi="Times New Roman" w:eastAsia="仿宋_GB2312" w:cs="Times New Roman"/>
          <w:color w:val="auto"/>
          <w:sz w:val="32"/>
          <w:szCs w:val="32"/>
          <w:lang w:eastAsia="zh-CN"/>
        </w:rPr>
        <w:t>关于提前下达</w:t>
      </w:r>
      <w:r>
        <w:rPr>
          <w:rFonts w:hint="eastAsia" w:ascii="仿宋_GB2312" w:hAnsi="Times New Roman" w:eastAsia="仿宋_GB2312" w:cs="Times New Roman"/>
          <w:color w:val="auto"/>
          <w:sz w:val="32"/>
          <w:szCs w:val="32"/>
          <w:lang w:val="en-US" w:eastAsia="zh-CN"/>
        </w:rPr>
        <w:t>2021年</w:t>
      </w:r>
      <w:r>
        <w:rPr>
          <w:rFonts w:hint="eastAsia" w:ascii="仿宋_GB2312" w:hAnsi="Times New Roman" w:eastAsia="仿宋_GB2312" w:cs="Times New Roman"/>
          <w:color w:val="auto"/>
          <w:sz w:val="32"/>
          <w:szCs w:val="32"/>
          <w:lang w:eastAsia="zh-CN"/>
        </w:rPr>
        <w:t>博物馆纪念馆逐步免费开放补助资金预算的通知</w:t>
      </w:r>
      <w:r>
        <w:rPr>
          <w:rFonts w:hint="eastAsia" w:ascii="仿宋_GB2312" w:hAnsi="Times New Roman" w:eastAsia="仿宋_GB2312" w:cs="Times New Roman"/>
          <w:color w:val="auto"/>
          <w:sz w:val="32"/>
          <w:szCs w:val="32"/>
          <w:lang w:val="en-US" w:eastAsia="zh-CN"/>
        </w:rPr>
        <w:t>（冀财教[2020]145号）</w:t>
      </w:r>
      <w:r>
        <w:rPr>
          <w:rFonts w:hint="eastAsia" w:ascii="仿宋_GB2312" w:hAnsi="Times New Roman" w:eastAsia="仿宋_GB2312" w:cs="Times New Roman"/>
          <w:sz w:val="32"/>
          <w:szCs w:val="32"/>
          <w:lang w:val="en-US" w:eastAsia="zh-CN"/>
        </w:rPr>
        <w:t>、博物馆纪念馆免费开放配套资金</w:t>
      </w:r>
      <w:r>
        <w:rPr>
          <w:rFonts w:hint="eastAsia" w:ascii="仿宋_GB2312" w:hAnsi="Times New Roman" w:eastAsia="仿宋_GB2312" w:cs="Times New Roman"/>
          <w:sz w:val="32"/>
          <w:szCs w:val="32"/>
        </w:rPr>
        <w:t>等；上缴上级支出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auto"/>
          <w:sz w:val="32"/>
          <w:szCs w:val="32"/>
          <w:highlight w:val="none"/>
        </w:rPr>
      </w:pPr>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年预算收支安排</w:t>
      </w:r>
      <w:r>
        <w:rPr>
          <w:rFonts w:hint="eastAsia" w:ascii="仿宋_GB2312" w:hAnsi="Times New Roman" w:eastAsia="仿宋_GB2312" w:cs="Times New Roman"/>
          <w:color w:val="auto"/>
          <w:sz w:val="32"/>
          <w:szCs w:val="32"/>
          <w:lang w:val="en-US" w:eastAsia="zh-CN"/>
        </w:rPr>
        <w:t>86.63</w:t>
      </w:r>
      <w:r>
        <w:rPr>
          <w:rFonts w:hint="eastAsia" w:ascii="仿宋_GB2312" w:hAnsi="Times New Roman" w:eastAsia="仿宋_GB2312" w:cs="Times New Roman"/>
          <w:color w:val="auto"/>
          <w:sz w:val="32"/>
          <w:szCs w:val="32"/>
        </w:rPr>
        <w:t>万元，较20</w:t>
      </w:r>
      <w:r>
        <w:rPr>
          <w:rFonts w:hint="eastAsia" w:ascii="仿宋_GB2312" w:hAnsi="Times New Roman" w:eastAsia="仿宋_GB2312" w:cs="Times New Roman"/>
          <w:color w:val="auto"/>
          <w:sz w:val="32"/>
          <w:szCs w:val="32"/>
          <w:lang w:val="en-US" w:eastAsia="zh-CN"/>
        </w:rPr>
        <w:t>20</w:t>
      </w:r>
      <w:r>
        <w:rPr>
          <w:rFonts w:hint="eastAsia" w:ascii="仿宋_GB2312" w:hAnsi="Times New Roman" w:eastAsia="仿宋_GB2312" w:cs="Times New Roman"/>
          <w:color w:val="auto"/>
          <w:sz w:val="32"/>
          <w:szCs w:val="32"/>
        </w:rPr>
        <w:t>预算</w:t>
      </w:r>
      <w:r>
        <w:rPr>
          <w:rFonts w:hint="eastAsia" w:ascii="仿宋_GB2312" w:hAnsi="Times New Roman" w:eastAsia="仿宋_GB2312" w:cs="Times New Roman"/>
          <w:color w:val="auto"/>
          <w:sz w:val="32"/>
          <w:szCs w:val="32"/>
          <w:highlight w:val="none"/>
        </w:rPr>
        <w:t>减少</w:t>
      </w:r>
      <w:r>
        <w:rPr>
          <w:rFonts w:hint="eastAsia" w:ascii="仿宋_GB2312" w:hAnsi="Times New Roman" w:eastAsia="仿宋_GB2312" w:cs="Times New Roman"/>
          <w:color w:val="auto"/>
          <w:sz w:val="32"/>
          <w:szCs w:val="32"/>
          <w:highlight w:val="none"/>
          <w:lang w:val="en-US" w:eastAsia="zh-CN"/>
        </w:rPr>
        <w:t>10.4</w:t>
      </w:r>
      <w:r>
        <w:rPr>
          <w:rFonts w:hint="eastAsia"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lang w:eastAsia="zh-CN"/>
        </w:rPr>
        <w:t>其中：</w:t>
      </w:r>
      <w:r>
        <w:rPr>
          <w:rFonts w:hint="eastAsia" w:ascii="仿宋_GB2312" w:hAnsi="Times New Roman" w:eastAsia="仿宋_GB2312" w:cs="Times New Roman"/>
          <w:color w:val="auto"/>
          <w:sz w:val="32"/>
          <w:szCs w:val="32"/>
          <w:highlight w:val="none"/>
          <w:lang w:val="en-US" w:eastAsia="zh-CN"/>
        </w:rPr>
        <w:t>基本支出与2020年持平，无增减变化；</w:t>
      </w:r>
      <w:r>
        <w:rPr>
          <w:rFonts w:hint="eastAsia" w:ascii="仿宋_GB2312" w:hAnsi="Times New Roman" w:eastAsia="仿宋_GB2312" w:cs="Times New Roman"/>
          <w:color w:val="auto"/>
          <w:sz w:val="32"/>
          <w:szCs w:val="32"/>
          <w:highlight w:val="none"/>
        </w:rPr>
        <w:t>项目支出减少</w:t>
      </w:r>
      <w:r>
        <w:rPr>
          <w:rFonts w:hint="eastAsia" w:ascii="仿宋_GB2312" w:hAnsi="Times New Roman" w:eastAsia="仿宋_GB2312" w:cs="Times New Roman"/>
          <w:color w:val="auto"/>
          <w:sz w:val="32"/>
          <w:szCs w:val="32"/>
          <w:highlight w:val="none"/>
          <w:lang w:val="en-US" w:eastAsia="zh-CN"/>
        </w:rPr>
        <w:t>10.4</w:t>
      </w:r>
      <w:r>
        <w:rPr>
          <w:rFonts w:hint="eastAsia" w:ascii="仿宋_GB2312" w:hAnsi="Times New Roman" w:eastAsia="仿宋_GB2312" w:cs="Times New Roman"/>
          <w:color w:val="auto"/>
          <w:sz w:val="32"/>
          <w:szCs w:val="32"/>
          <w:highlight w:val="none"/>
        </w:rPr>
        <w:t>万元，主要为减少</w:t>
      </w:r>
      <w:r>
        <w:rPr>
          <w:rFonts w:hint="eastAsia" w:ascii="仿宋_GB2312" w:hAnsi="Times New Roman" w:eastAsia="仿宋_GB2312" w:cs="Times New Roman"/>
          <w:color w:val="auto"/>
          <w:sz w:val="32"/>
          <w:szCs w:val="32"/>
          <w:highlight w:val="none"/>
          <w:lang w:val="en-US" w:eastAsia="zh-CN"/>
        </w:rPr>
        <w:t>关于提前下达博物馆纪念馆省级免费开放补助资金</w:t>
      </w:r>
      <w:r>
        <w:rPr>
          <w:rFonts w:hint="eastAsia" w:ascii="仿宋_GB2312" w:hAnsi="Times New Roman" w:eastAsia="仿宋_GB2312" w:cs="Times New Roman"/>
          <w:color w:val="auto"/>
          <w:sz w:val="32"/>
          <w:szCs w:val="32"/>
          <w:highlight w:val="none"/>
        </w:rPr>
        <w:t>项目支出</w:t>
      </w:r>
      <w:r>
        <w:rPr>
          <w:rFonts w:hint="eastAsia" w:ascii="仿宋_GB2312" w:hAnsi="Times New Roman" w:eastAsia="仿宋_GB2312" w:cs="Times New Roman"/>
          <w:color w:val="auto"/>
          <w:sz w:val="32"/>
          <w:szCs w:val="32"/>
          <w:highlight w:val="none"/>
          <w:lang w:val="en-US" w:eastAsia="zh-CN"/>
        </w:rPr>
        <w:t>5万元，李少春研究会年度活动经费5.4万元</w:t>
      </w:r>
      <w:r>
        <w:rPr>
          <w:rFonts w:hint="eastAsia" w:ascii="仿宋_GB2312" w:hAnsi="Times New Roman" w:eastAsia="仿宋_GB2312" w:cs="Times New Roman"/>
          <w:color w:val="auto"/>
          <w:sz w:val="32"/>
          <w:szCs w:val="32"/>
          <w:highlight w:val="none"/>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2021年，我单位</w:t>
      </w:r>
      <w:r>
        <w:rPr>
          <w:rFonts w:hint="eastAsia" w:ascii="仿宋_GB2312" w:hAnsi="Times New Roman" w:eastAsia="仿宋_GB2312" w:cs="Times New Roman"/>
          <w:sz w:val="32"/>
          <w:szCs w:val="32"/>
        </w:rPr>
        <w:t>运行经费共计安排</w:t>
      </w:r>
      <w:r>
        <w:rPr>
          <w:rFonts w:hint="eastAsia" w:ascii="仿宋_GB2312" w:hAnsi="Times New Roman" w:eastAsia="仿宋_GB2312" w:cs="Times New Roman"/>
          <w:color w:val="auto"/>
          <w:sz w:val="32"/>
          <w:szCs w:val="32"/>
          <w:lang w:val="en-US" w:eastAsia="zh-CN"/>
        </w:rPr>
        <w:t>86.63</w:t>
      </w:r>
      <w:r>
        <w:rPr>
          <w:rFonts w:hint="eastAsia" w:ascii="仿宋_GB2312" w:hAnsi="Times New Roman" w:eastAsia="仿宋_GB2312" w:cs="Times New Roman"/>
          <w:sz w:val="32"/>
          <w:szCs w:val="32"/>
        </w:rPr>
        <w:t>万元，主要用于办公区的日常维修、办公及印刷费，邮电费、办公用房物业管理费等日常运行支出。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年，我</w:t>
      </w:r>
      <w:r>
        <w:rPr>
          <w:rFonts w:hint="eastAsia" w:ascii="仿宋_GB2312" w:hAnsi="Times New Roman" w:eastAsia="仿宋_GB2312" w:cs="Times New Roman"/>
          <w:sz w:val="32"/>
          <w:szCs w:val="32"/>
          <w:lang w:val="en-US" w:eastAsia="zh-CN"/>
        </w:rPr>
        <w:t>单位</w:t>
      </w:r>
      <w:r>
        <w:rPr>
          <w:rFonts w:hint="eastAsia" w:ascii="仿宋_GB2312" w:hAnsi="Times New Roman" w:eastAsia="仿宋_GB2312" w:cs="Times New Roman"/>
          <w:sz w:val="32"/>
          <w:szCs w:val="32"/>
        </w:rPr>
        <w:t>“三公”经费预算安排</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bookmarkStart w:id="1" w:name="_Hlk507422617"/>
      <w:r>
        <w:rPr>
          <w:rFonts w:hint="eastAsia" w:ascii="仿宋_GB2312" w:hAnsi="Times New Roman" w:eastAsia="仿宋_GB2312" w:cs="Times New Roman"/>
          <w:sz w:val="32"/>
          <w:szCs w:val="32"/>
          <w:highlight w:val="none"/>
        </w:rPr>
        <w:t>与20</w:t>
      </w:r>
      <w:r>
        <w:rPr>
          <w:rFonts w:hint="eastAsia" w:ascii="仿宋_GB2312" w:hAnsi="Times New Roman" w:eastAsia="仿宋_GB2312" w:cs="Times New Roman"/>
          <w:sz w:val="32"/>
          <w:szCs w:val="32"/>
          <w:highlight w:val="none"/>
          <w:lang w:val="en-US" w:eastAsia="zh-CN"/>
        </w:rPr>
        <w:t>20</w:t>
      </w:r>
      <w:r>
        <w:rPr>
          <w:rFonts w:hint="eastAsia" w:ascii="仿宋_GB2312" w:hAnsi="Times New Roman" w:eastAsia="仿宋_GB2312" w:cs="Times New Roman"/>
          <w:sz w:val="32"/>
          <w:szCs w:val="32"/>
          <w:highlight w:val="none"/>
        </w:rPr>
        <w:t>年持平，无增减变化。</w:t>
      </w:r>
      <w:bookmarkEnd w:id="1"/>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2" w:name="_Toc471398463"/>
      <w:r>
        <w:rPr>
          <w:rFonts w:hint="eastAsia" w:ascii="楷体_GB2312" w:hAnsi="Times New Roman" w:eastAsia="楷体_GB2312" w:cs="Times New Roman"/>
          <w:b/>
          <w:sz w:val="32"/>
          <w:szCs w:val="32"/>
        </w:rPr>
        <w:t xml:space="preserve"> 预算项目</w:t>
      </w:r>
      <w:r>
        <w:rPr>
          <w:rFonts w:ascii="楷体_GB2312" w:hAnsi="Times New Roman" w:eastAsia="楷体_GB2312" w:cs="Times New Roman"/>
          <w:b/>
          <w:sz w:val="32"/>
          <w:szCs w:val="32"/>
        </w:rPr>
        <w:t>绩效目标</w:t>
      </w:r>
    </w:p>
    <w:bookmarkEnd w:id="2"/>
    <w:p>
      <w:pPr>
        <w:ind w:firstLine="643" w:firstLineChars="200"/>
        <w:jc w:val="left"/>
        <w:outlineLvl w:val="1"/>
        <w:rPr>
          <w:rFonts w:hint="eastAsia" w:ascii="华文楷体" w:hAnsi="华文楷体" w:eastAsia="华文楷体" w:cs="华文楷体"/>
          <w:b/>
          <w:sz w:val="32"/>
          <w:szCs w:val="32"/>
        </w:rPr>
      </w:pPr>
      <w:r>
        <w:rPr>
          <w:rFonts w:hint="eastAsia" w:ascii="华文楷体" w:hAnsi="华文楷体" w:eastAsia="华文楷体" w:cs="华文楷体"/>
          <w:b/>
          <w:sz w:val="32"/>
          <w:szCs w:val="32"/>
        </w:rPr>
        <w:t>1、</w:t>
      </w:r>
      <w:r>
        <w:rPr>
          <w:rFonts w:hint="eastAsia" w:ascii="华文楷体" w:hAnsi="华文楷体" w:eastAsia="华文楷体" w:cs="华文楷体"/>
          <w:b/>
          <w:sz w:val="32"/>
          <w:szCs w:val="32"/>
          <w:lang w:eastAsia="zh-CN"/>
        </w:rPr>
        <w:t>关于提前下达</w:t>
      </w:r>
      <w:r>
        <w:rPr>
          <w:rFonts w:hint="eastAsia" w:ascii="华文楷体" w:hAnsi="华文楷体" w:eastAsia="华文楷体" w:cs="华文楷体"/>
          <w:b/>
          <w:sz w:val="32"/>
          <w:szCs w:val="32"/>
          <w:lang w:val="en-US" w:eastAsia="zh-CN"/>
        </w:rPr>
        <w:t>2021年博物馆纪念馆逐步免费开放补助资金预算的通知 (冀财教[2020]145号）</w:t>
      </w:r>
      <w:r>
        <w:rPr>
          <w:rFonts w:hint="eastAsia" w:ascii="华文楷体" w:hAnsi="华文楷体" w:eastAsia="华文楷体" w:cs="华文楷体"/>
          <w:b/>
          <w:sz w:val="32"/>
          <w:szCs w:val="32"/>
        </w:rPr>
        <w:t>绩效目标表</w:t>
      </w:r>
      <w:r>
        <w:rPr>
          <w:rFonts w:hint="eastAsia" w:ascii="华文楷体" w:hAnsi="华文楷体" w:eastAsia="华文楷体" w:cs="华文楷体"/>
          <w:b/>
          <w:sz w:val="32"/>
          <w:szCs w:val="32"/>
        </w:rPr>
        <w:fldChar w:fldCharType="begin"/>
      </w:r>
      <w:r>
        <w:rPr>
          <w:rFonts w:hint="eastAsia" w:ascii="华文楷体" w:hAnsi="华文楷体" w:eastAsia="华文楷体" w:cs="华文楷体"/>
          <w:b/>
          <w:sz w:val="32"/>
          <w:szCs w:val="32"/>
        </w:rPr>
        <w:instrText xml:space="preserve"> TC </w:instrText>
      </w:r>
      <w:bookmarkStart w:id="3" w:name="_Toc30521345"/>
      <w:r>
        <w:rPr>
          <w:rFonts w:hint="eastAsia" w:ascii="华文楷体" w:hAnsi="华文楷体" w:eastAsia="华文楷体" w:cs="华文楷体"/>
          <w:b/>
          <w:sz w:val="32"/>
          <w:szCs w:val="32"/>
        </w:rPr>
        <w:instrText xml:space="preserve">1、常委会经费绩效目标表</w:instrText>
      </w:r>
      <w:bookmarkEnd w:id="3"/>
      <w:r>
        <w:rPr>
          <w:rFonts w:hint="eastAsia" w:ascii="华文楷体" w:hAnsi="华文楷体" w:eastAsia="华文楷体" w:cs="华文楷体"/>
          <w:b/>
          <w:sz w:val="32"/>
          <w:szCs w:val="32"/>
        </w:rPr>
        <w:instrText xml:space="preserve"> \f C \l 1 </w:instrText>
      </w:r>
      <w:r>
        <w:rPr>
          <w:rFonts w:hint="eastAsia" w:ascii="华文楷体" w:hAnsi="华文楷体" w:eastAsia="华文楷体" w:cs="华文楷体"/>
          <w:b/>
          <w:sz w:val="32"/>
          <w:szCs w:val="32"/>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1.通过物业管理和日常设备设施维修等工作，保障纪念馆日常工作正常运转。</w:t>
            </w:r>
          </w:p>
          <w:p>
            <w:pPr>
              <w:spacing w:line="300" w:lineRule="exact"/>
              <w:jc w:val="left"/>
              <w:rPr>
                <w:rFonts w:ascii="方正书宋_GBK" w:eastAsia="方正书宋_GBK"/>
              </w:rPr>
            </w:pPr>
            <w:r>
              <w:rPr>
                <w:rFonts w:hint="eastAsia" w:ascii="方正书宋_GBK" w:eastAsia="方正书宋_GBK"/>
              </w:rPr>
              <w:t>2.通过网站和微信公众号的运行、发放宣传册、维修文物等工作，弘扬李少春京剧艺术，传承京剧艺术，提高观众满意度和提升知晓率。</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数量指标</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宣传册发放数量</w:t>
            </w:r>
          </w:p>
        </w:tc>
        <w:tc>
          <w:tcPr>
            <w:tcW w:w="288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宣传册发放数量</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≥1200.00册</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数量指标</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进行基础设施维修</w:t>
            </w:r>
          </w:p>
        </w:tc>
        <w:tc>
          <w:tcPr>
            <w:tcW w:w="288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进行基础设施维修个数</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5.00个</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质量指标</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各项工作合格率</w:t>
            </w:r>
          </w:p>
        </w:tc>
        <w:tc>
          <w:tcPr>
            <w:tcW w:w="288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各项工作合格率</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default" w:ascii="方正书宋_GBK" w:eastAsia="方正书宋_GBK"/>
                <w:lang w:val="en-US"/>
              </w:rPr>
            </w:pPr>
            <w:r>
              <w:rPr>
                <w:rFonts w:hint="eastAsia" w:ascii="方正书宋_GBK" w:eastAsia="方正书宋_GBK"/>
                <w:lang w:val="en-US" w:eastAsia="zh-CN"/>
              </w:rPr>
              <w:t>100.00%</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成本指标</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物业管理费支付资金</w:t>
            </w:r>
          </w:p>
        </w:tc>
        <w:tc>
          <w:tcPr>
            <w:tcW w:w="288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物业管理费支付资金情况</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36.60万元</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4548" w:type="dxa"/>
            <w:vMerge w:val="continue"/>
            <w:tcBorders>
              <w:left w:val="single" w:color="000000" w:sz="6" w:space="0"/>
              <w:right w:val="single" w:color="000000" w:sz="6" w:space="0"/>
            </w:tcBorders>
          </w:tcPr>
          <w:p>
            <w:pPr>
              <w:spacing w:line="300" w:lineRule="exact"/>
              <w:jc w:val="center"/>
              <w:rPr>
                <w:rFonts w:ascii="方正书宋_GBK" w:eastAsia="方正书宋_GBK"/>
              </w:rPr>
            </w:pPr>
          </w:p>
        </w:tc>
        <w:tc>
          <w:tcPr>
            <w:tcW w:w="113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成本指标</w:t>
            </w:r>
          </w:p>
        </w:tc>
        <w:tc>
          <w:tcPr>
            <w:tcW w:w="127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宣传册印刷资金支付</w:t>
            </w:r>
          </w:p>
        </w:tc>
        <w:tc>
          <w:tcPr>
            <w:tcW w:w="288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宣传册印刷资金支付情况</w:t>
            </w:r>
          </w:p>
        </w:tc>
        <w:tc>
          <w:tcPr>
            <w:tcW w:w="127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1.80万元</w:t>
            </w:r>
          </w:p>
        </w:tc>
        <w:tc>
          <w:tcPr>
            <w:tcW w:w="17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4548" w:type="dxa"/>
            <w:vMerge w:val="continue"/>
            <w:tcBorders>
              <w:left w:val="single" w:color="000000" w:sz="6" w:space="0"/>
              <w:right w:val="single" w:color="000000" w:sz="6" w:space="0"/>
            </w:tcBorders>
          </w:tcPr>
          <w:p>
            <w:pPr>
              <w:spacing w:line="300" w:lineRule="exact"/>
              <w:jc w:val="center"/>
              <w:rPr>
                <w:rFonts w:ascii="方正书宋_GBK" w:eastAsia="方正书宋_GBK"/>
              </w:rPr>
            </w:pPr>
          </w:p>
        </w:tc>
        <w:tc>
          <w:tcPr>
            <w:tcW w:w="113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成本指标</w:t>
            </w:r>
          </w:p>
        </w:tc>
        <w:tc>
          <w:tcPr>
            <w:tcW w:w="127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维修、维护工程资金支付</w:t>
            </w:r>
          </w:p>
        </w:tc>
        <w:tc>
          <w:tcPr>
            <w:tcW w:w="288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维修、维护工程资金支付情况</w:t>
            </w:r>
          </w:p>
        </w:tc>
        <w:tc>
          <w:tcPr>
            <w:tcW w:w="127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11.60万元</w:t>
            </w:r>
          </w:p>
        </w:tc>
        <w:tc>
          <w:tcPr>
            <w:tcW w:w="17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4548" w:type="dxa"/>
            <w:vMerge w:val="continue"/>
            <w:tcBorders>
              <w:left w:val="single" w:color="000000" w:sz="6" w:space="0"/>
              <w:right w:val="single" w:color="000000" w:sz="6" w:space="0"/>
            </w:tcBorders>
          </w:tcPr>
          <w:p>
            <w:pPr>
              <w:spacing w:line="300" w:lineRule="exact"/>
              <w:jc w:val="center"/>
              <w:rPr>
                <w:rFonts w:ascii="方正书宋_GBK" w:eastAsia="方正书宋_GBK"/>
              </w:rPr>
            </w:pPr>
          </w:p>
        </w:tc>
        <w:tc>
          <w:tcPr>
            <w:tcW w:w="113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时效指标</w:t>
            </w:r>
          </w:p>
        </w:tc>
        <w:tc>
          <w:tcPr>
            <w:tcW w:w="127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各项工作验收时间</w:t>
            </w:r>
          </w:p>
        </w:tc>
        <w:tc>
          <w:tcPr>
            <w:tcW w:w="288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各项工作验收时间</w:t>
            </w:r>
          </w:p>
        </w:tc>
        <w:tc>
          <w:tcPr>
            <w:tcW w:w="127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≤12.00月份</w:t>
            </w:r>
          </w:p>
        </w:tc>
        <w:tc>
          <w:tcPr>
            <w:tcW w:w="17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参观人次增长率</w:t>
            </w:r>
          </w:p>
        </w:tc>
        <w:tc>
          <w:tcPr>
            <w:tcW w:w="288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与上年相比参观人次增长情况。</w:t>
            </w:r>
          </w:p>
        </w:tc>
        <w:tc>
          <w:tcPr>
            <w:tcW w:w="127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w:t>
            </w:r>
          </w:p>
        </w:tc>
        <w:tc>
          <w:tcPr>
            <w:tcW w:w="170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参观游客满意度</w:t>
            </w:r>
          </w:p>
        </w:tc>
        <w:tc>
          <w:tcPr>
            <w:tcW w:w="288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调查参观游客满意和较满意人数占调查总人数的比率。</w:t>
            </w:r>
          </w:p>
        </w:tc>
        <w:tc>
          <w:tcPr>
            <w:tcW w:w="127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numPr>
          <w:ilvl w:val="0"/>
          <w:numId w:val="0"/>
        </w:numPr>
        <w:ind w:firstLine="643" w:firstLineChars="200"/>
        <w:jc w:val="left"/>
        <w:outlineLvl w:val="1"/>
        <w:rPr>
          <w:rFonts w:hint="eastAsia" w:ascii="方正仿宋_GBK" w:eastAsia="方正仿宋_GBK"/>
          <w:b/>
          <w:sz w:val="28"/>
        </w:rPr>
      </w:pPr>
      <w:r>
        <w:rPr>
          <w:rFonts w:hint="eastAsia" w:ascii="华文楷体" w:hAnsi="华文楷体" w:eastAsia="华文楷体" w:cs="华文楷体"/>
          <w:b/>
          <w:color w:val="auto"/>
          <w:sz w:val="32"/>
          <w:szCs w:val="32"/>
          <w:lang w:val="en-US" w:eastAsia="zh-CN"/>
        </w:rPr>
        <w:t>2、</w:t>
      </w:r>
      <w:r>
        <w:rPr>
          <w:rFonts w:hint="eastAsia" w:ascii="华文楷体" w:hAnsi="华文楷体" w:eastAsia="华文楷体" w:cs="华文楷体"/>
          <w:b/>
          <w:sz w:val="32"/>
          <w:szCs w:val="32"/>
        </w:rPr>
        <w:t>关于提前下达2021年博物馆纪念馆免费开放省级补助资金的通知 （冀财教[2020]184号）绩效目标表</w:t>
      </w:r>
    </w:p>
    <w:p>
      <w:pPr>
        <w:numPr>
          <w:ilvl w:val="0"/>
          <w:numId w:val="0"/>
        </w:numPr>
        <w:jc w:val="left"/>
        <w:outlineLvl w:val="1"/>
        <w:rPr>
          <w:rFonts w:hAnsi="宋体"/>
          <w:b/>
          <w:sz w:val="28"/>
        </w:rPr>
      </w:pPr>
      <w:r>
        <w:rPr>
          <w:rFonts w:hint="eastAsia" w:ascii="方正仿宋_GBK" w:eastAsia="方正仿宋_GBK"/>
          <w:b/>
          <w:sz w:val="28"/>
        </w:rPr>
        <w:fldChar w:fldCharType="begin"/>
      </w:r>
      <w:r>
        <w:rPr>
          <w:rFonts w:hint="eastAsia" w:ascii="方正仿宋_GBK" w:eastAsia="方正仿宋_GBK"/>
          <w:b/>
          <w:sz w:val="28"/>
        </w:rPr>
        <w:instrText xml:space="preserve"> TC 1、常委会经费绩效目标表 \f C \l 1 </w:instrText>
      </w:r>
      <w:r>
        <w:rPr>
          <w:rFonts w:hint="eastAsia" w:ascii="方正仿宋_GBK" w:eastAsia="方正仿宋_GBK"/>
          <w:b/>
          <w:sz w:val="28"/>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1.2021年预计举办纪念李少春临时展览3次、巡回展览3次，共6次；戏曲知识讲座3次。</w:t>
            </w:r>
          </w:p>
          <w:p>
            <w:pPr>
              <w:spacing w:line="300" w:lineRule="exact"/>
              <w:jc w:val="left"/>
              <w:rPr>
                <w:rFonts w:ascii="方正书宋_GBK" w:eastAsia="方正书宋_GBK"/>
              </w:rPr>
            </w:pPr>
            <w:r>
              <w:rPr>
                <w:rFonts w:hint="eastAsia" w:ascii="方正书宋_GBK" w:eastAsia="方正书宋_GBK"/>
              </w:rPr>
              <w:t>2.提高观众满意度和提升知晓率，2021年将对部分参观人员进行问卷调查，力争满意度为调查人数的90%，弘扬李少春京剧艺术，传承京剧艺术。</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产出指标</w:t>
            </w:r>
          </w:p>
          <w:p>
            <w:pPr>
              <w:spacing w:line="300" w:lineRule="exact"/>
              <w:jc w:val="center"/>
              <w:rPr>
                <w:rFonts w:hint="eastAsia" w:ascii="方正书宋_GBK" w:eastAsia="方正书宋_GBK"/>
                <w:lang w:eastAsia="zh-CN"/>
              </w:rPr>
            </w:pP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数量指标</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举办展览次数</w:t>
            </w:r>
          </w:p>
        </w:tc>
        <w:tc>
          <w:tcPr>
            <w:tcW w:w="288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举办临时和巡回展览次数</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6次</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center"/>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数量指标</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举办戏曲知识讲座次数</w:t>
            </w:r>
          </w:p>
        </w:tc>
        <w:tc>
          <w:tcPr>
            <w:tcW w:w="288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举办戏曲知识讲座次数</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3次</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质量指标</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展览、讲座合格率</w:t>
            </w:r>
          </w:p>
        </w:tc>
        <w:tc>
          <w:tcPr>
            <w:tcW w:w="288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展览、讲座合格率</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100%</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lang w:eastAsia="zh-CN"/>
              </w:rPr>
            </w:pP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成本指标</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 xml:space="preserve"> 戏曲知识讲座成本控制</w:t>
            </w:r>
          </w:p>
        </w:tc>
        <w:tc>
          <w:tcPr>
            <w:tcW w:w="288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 xml:space="preserve"> 戏曲知识讲座成本控制情况</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4.00万元</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tcPr>
          <w:p>
            <w:pPr>
              <w:spacing w:line="300" w:lineRule="exact"/>
              <w:jc w:val="center"/>
              <w:rPr>
                <w:rFonts w:ascii="方正书宋_GBK" w:eastAsia="方正书宋_GBK"/>
              </w:rPr>
            </w:pPr>
          </w:p>
        </w:tc>
        <w:tc>
          <w:tcPr>
            <w:tcW w:w="113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成本指标</w:t>
            </w:r>
          </w:p>
        </w:tc>
        <w:tc>
          <w:tcPr>
            <w:tcW w:w="127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临时、巡回展览成本控制</w:t>
            </w:r>
          </w:p>
        </w:tc>
        <w:tc>
          <w:tcPr>
            <w:tcW w:w="288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临时、巡回展览成本控制情况</w:t>
            </w:r>
          </w:p>
        </w:tc>
        <w:tc>
          <w:tcPr>
            <w:tcW w:w="127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6.00万元</w:t>
            </w:r>
          </w:p>
        </w:tc>
        <w:tc>
          <w:tcPr>
            <w:tcW w:w="17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tcPr>
          <w:p>
            <w:pPr>
              <w:spacing w:line="300" w:lineRule="exact"/>
              <w:jc w:val="center"/>
              <w:rPr>
                <w:rFonts w:ascii="方正书宋_GBK" w:eastAsia="方正书宋_GBK"/>
              </w:rPr>
            </w:pPr>
          </w:p>
        </w:tc>
        <w:tc>
          <w:tcPr>
            <w:tcW w:w="113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时效指标</w:t>
            </w:r>
          </w:p>
        </w:tc>
        <w:tc>
          <w:tcPr>
            <w:tcW w:w="127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展览、讲座验收时间</w:t>
            </w:r>
          </w:p>
        </w:tc>
        <w:tc>
          <w:tcPr>
            <w:tcW w:w="288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展览、讲座验收时间</w:t>
            </w:r>
          </w:p>
        </w:tc>
        <w:tc>
          <w:tcPr>
            <w:tcW w:w="127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≤9.00月份</w:t>
            </w:r>
          </w:p>
        </w:tc>
        <w:tc>
          <w:tcPr>
            <w:tcW w:w="17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参观人次增长率</w:t>
            </w:r>
          </w:p>
        </w:tc>
        <w:tc>
          <w:tcPr>
            <w:tcW w:w="288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与上年相比参观人次增长率。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w:t>
            </w:r>
          </w:p>
        </w:tc>
        <w:tc>
          <w:tcPr>
            <w:tcW w:w="17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参观游客满意度</w:t>
            </w:r>
          </w:p>
        </w:tc>
        <w:tc>
          <w:tcPr>
            <w:tcW w:w="288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调查参观游客满意和较满意人数占调查总人数的比率。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numPr>
          <w:ilvl w:val="0"/>
          <w:numId w:val="0"/>
        </w:numPr>
        <w:rPr>
          <w:rFonts w:ascii="仿宋_GB2312" w:hAnsi="黑体" w:eastAsia="仿宋_GB2312" w:cs="Times New Roman"/>
          <w:color w:val="000000" w:themeColor="text1"/>
          <w:sz w:val="32"/>
          <w:szCs w:val="32"/>
        </w:rPr>
      </w:pPr>
    </w:p>
    <w:p>
      <w:pPr>
        <w:numPr>
          <w:ilvl w:val="0"/>
          <w:numId w:val="1"/>
        </w:numPr>
        <w:ind w:firstLine="643" w:firstLineChars="200"/>
        <w:rPr>
          <w:rFonts w:hint="eastAsia" w:ascii="华文楷体" w:hAnsi="华文楷体" w:eastAsia="华文楷体" w:cs="华文楷体"/>
          <w:b/>
          <w:bCs/>
          <w:color w:val="000000" w:themeColor="text1"/>
          <w:sz w:val="32"/>
          <w:szCs w:val="32"/>
          <w:lang w:val="en-US" w:eastAsia="zh-CN"/>
        </w:rPr>
      </w:pPr>
      <w:r>
        <w:rPr>
          <w:rFonts w:hint="eastAsia" w:ascii="华文楷体" w:hAnsi="华文楷体" w:eastAsia="华文楷体" w:cs="华文楷体"/>
          <w:b/>
          <w:bCs/>
          <w:color w:val="000000" w:themeColor="text1"/>
          <w:sz w:val="32"/>
          <w:szCs w:val="32"/>
          <w:lang w:val="en-US" w:eastAsia="zh-CN"/>
        </w:rPr>
        <w:t>博物馆纪念馆免费开放配套资金绩效目标表</w:t>
      </w:r>
    </w:p>
    <w:p>
      <w:pPr>
        <w:numPr>
          <w:ilvl w:val="0"/>
          <w:numId w:val="0"/>
        </w:numPr>
        <w:rPr>
          <w:rFonts w:hint="eastAsia" w:ascii="仿宋_GB2312" w:hAnsi="黑体" w:eastAsia="仿宋_GB2312" w:cs="Times New Roman"/>
          <w:b/>
          <w:bCs/>
          <w:color w:val="000000" w:themeColor="text1"/>
          <w:sz w:val="32"/>
          <w:szCs w:val="32"/>
          <w:lang w:val="en-US" w:eastAsia="zh-CN"/>
        </w:rPr>
      </w:pPr>
    </w:p>
    <w:tbl>
      <w:tblPr>
        <w:tblStyle w:val="7"/>
        <w:tblW w:w="12828" w:type="dxa"/>
        <w:jc w:val="center"/>
        <w:tblBorders>
          <w:top w:val="single" w:color="000000" w:sz="6" w:space="0"/>
          <w:left w:val="single" w:color="000000" w:sz="6" w:space="0"/>
          <w:bottom w:val="single" w:color="000000" w:sz="6"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45" w:hRule="atLeast"/>
          <w:jc w:val="center"/>
        </w:trPr>
        <w:tc>
          <w:tcPr>
            <w:tcW w:w="45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auto" w:sz="4" w:space="0"/>
              <w:left w:val="single" w:color="auto" w:sz="4" w:space="0"/>
              <w:bottom w:val="single" w:color="auto" w:sz="4" w:space="0"/>
            </w:tcBorders>
            <w:vAlign w:val="center"/>
          </w:tcPr>
          <w:p>
            <w:pPr>
              <w:spacing w:line="300" w:lineRule="exact"/>
              <w:jc w:val="left"/>
              <w:rPr>
                <w:rFonts w:ascii="方正书宋_GBK" w:eastAsia="方正书宋_GBK"/>
              </w:rPr>
            </w:pPr>
            <w:r>
              <w:rPr>
                <w:rFonts w:hint="eastAsia" w:ascii="方正书宋_GBK" w:eastAsia="方正书宋_GBK"/>
              </w:rPr>
              <w:t>1.调查群众知晓李少春京剧艺术的人数占调查总人数的比率，提高观众满意度，预计2021年参观人次与上年相比参观人次增长4%；</w:t>
            </w:r>
          </w:p>
          <w:p>
            <w:pPr>
              <w:spacing w:line="300" w:lineRule="exact"/>
              <w:jc w:val="left"/>
              <w:rPr>
                <w:rFonts w:ascii="方正书宋_GBK" w:eastAsia="方正书宋_GBK"/>
              </w:rPr>
            </w:pPr>
            <w:r>
              <w:rPr>
                <w:rFonts w:hint="eastAsia" w:ascii="方正书宋_GBK" w:eastAsia="方正书宋_GBK"/>
              </w:rPr>
              <w:t>2.保障纪念馆全年免费对外开放，提升李少春纪念馆知名度。</w:t>
            </w:r>
          </w:p>
        </w:tc>
      </w:tr>
    </w:tbl>
    <w:p>
      <w:pPr>
        <w:spacing w:line="14" w:lineRule="exact"/>
        <w:jc w:val="both"/>
        <w:rPr>
          <w:rFonts w:ascii="Times New Roman" w:hAnsi="宋体" w:eastAsia="宋体" w:cs="Times New Roman"/>
        </w:rPr>
      </w:pPr>
      <w:r>
        <w:rPr>
          <w:rFonts w:hint="eastAsia" w:ascii="方正书宋_GBK" w:eastAsia="方正书宋_GBK"/>
        </w:rPr>
        <w:t xml:space="preserve"> </w:t>
      </w:r>
    </w:p>
    <w:tbl>
      <w:tblPr>
        <w:tblStyle w:val="7"/>
        <w:tblpPr w:leftFromText="180" w:rightFromText="180" w:vertAnchor="text" w:horzAnchor="page" w:tblpX="2115" w:tblpY="357"/>
        <w:tblOverlap w:val="never"/>
        <w:tblW w:w="1282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数量指标</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举办演出数量</w:t>
            </w:r>
          </w:p>
        </w:tc>
        <w:tc>
          <w:tcPr>
            <w:tcW w:w="288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举办李少春纪念馆开馆15周年系列演出活动情况</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1.00次</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数量指标</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宣传活动数量</w:t>
            </w:r>
          </w:p>
        </w:tc>
        <w:tc>
          <w:tcPr>
            <w:tcW w:w="288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举办李少春纪念馆开馆15周年系列宣传活动情况</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1.00次</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数量指标</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发放李少春唱腔琴谱集</w:t>
            </w:r>
          </w:p>
        </w:tc>
        <w:tc>
          <w:tcPr>
            <w:tcW w:w="288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发放发放李少春唱腔琴谱集情况</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≥1500.00册</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质量指标</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演出、宣传合格率</w:t>
            </w:r>
          </w:p>
        </w:tc>
        <w:tc>
          <w:tcPr>
            <w:tcW w:w="288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演出、宣传合格率</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default" w:ascii="方正书宋_GBK" w:eastAsia="方正书宋_GBK"/>
                <w:lang w:val="en-US"/>
              </w:rPr>
            </w:pPr>
            <w:r>
              <w:rPr>
                <w:rFonts w:hint="eastAsia" w:ascii="方正书宋_GBK" w:eastAsia="方正书宋_GBK"/>
                <w:lang w:val="en-US" w:eastAsia="zh-CN"/>
              </w:rPr>
              <w:t>100.00%</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548" w:type="dxa"/>
            <w:vMerge w:val="continue"/>
            <w:tcBorders>
              <w:left w:val="single" w:color="000000" w:sz="6" w:space="0"/>
              <w:right w:val="single" w:color="000000" w:sz="6" w:space="0"/>
            </w:tcBorders>
          </w:tcPr>
          <w:p>
            <w:pPr>
              <w:spacing w:line="300" w:lineRule="exact"/>
              <w:jc w:val="center"/>
              <w:rPr>
                <w:rFonts w:ascii="方正书宋_GBK" w:eastAsia="方正书宋_GBK"/>
              </w:rPr>
            </w:pPr>
          </w:p>
        </w:tc>
        <w:tc>
          <w:tcPr>
            <w:tcW w:w="113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质量指标</w:t>
            </w:r>
          </w:p>
        </w:tc>
        <w:tc>
          <w:tcPr>
            <w:tcW w:w="127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琴谱集印刷合格率</w:t>
            </w:r>
          </w:p>
        </w:tc>
        <w:tc>
          <w:tcPr>
            <w:tcW w:w="288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琴谱集印刷合格率情况</w:t>
            </w:r>
          </w:p>
        </w:tc>
        <w:tc>
          <w:tcPr>
            <w:tcW w:w="1275" w:type="dxa"/>
            <w:shd w:val="clear" w:color="auto" w:fill="auto"/>
            <w:vAlign w:val="center"/>
          </w:tcPr>
          <w:p>
            <w:pPr>
              <w:spacing w:line="300" w:lineRule="exact"/>
              <w:jc w:val="left"/>
              <w:rPr>
                <w:rFonts w:hint="default" w:ascii="方正书宋_GBK" w:eastAsia="方正书宋_GBK"/>
                <w:lang w:val="en-US"/>
              </w:rPr>
            </w:pPr>
            <w:r>
              <w:rPr>
                <w:rFonts w:hint="eastAsia" w:ascii="方正书宋_GBK" w:eastAsia="方正书宋_GBK"/>
                <w:lang w:val="en-US" w:eastAsia="zh-CN"/>
              </w:rPr>
              <w:t>100.00%</w:t>
            </w:r>
          </w:p>
        </w:tc>
        <w:tc>
          <w:tcPr>
            <w:tcW w:w="17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548" w:type="dxa"/>
            <w:vMerge w:val="continue"/>
            <w:tcBorders>
              <w:left w:val="single" w:color="000000" w:sz="6" w:space="0"/>
              <w:right w:val="single" w:color="000000" w:sz="6" w:space="0"/>
            </w:tcBorders>
          </w:tcPr>
          <w:p>
            <w:pPr>
              <w:spacing w:line="300" w:lineRule="exact"/>
              <w:jc w:val="center"/>
              <w:rPr>
                <w:rFonts w:ascii="方正书宋_GBK" w:eastAsia="方正书宋_GBK"/>
              </w:rPr>
            </w:pPr>
          </w:p>
        </w:tc>
        <w:tc>
          <w:tcPr>
            <w:tcW w:w="113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时效指标</w:t>
            </w:r>
          </w:p>
        </w:tc>
        <w:tc>
          <w:tcPr>
            <w:tcW w:w="127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印刷、活动验收时间</w:t>
            </w:r>
          </w:p>
        </w:tc>
        <w:tc>
          <w:tcPr>
            <w:tcW w:w="288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印刷、活动验收时间</w:t>
            </w:r>
          </w:p>
        </w:tc>
        <w:tc>
          <w:tcPr>
            <w:tcW w:w="127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≤10.00月份</w:t>
            </w:r>
          </w:p>
        </w:tc>
        <w:tc>
          <w:tcPr>
            <w:tcW w:w="17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548" w:type="dxa"/>
            <w:vMerge w:val="continue"/>
            <w:tcBorders>
              <w:left w:val="single" w:color="000000" w:sz="6" w:space="0"/>
              <w:right w:val="single" w:color="000000" w:sz="6" w:space="0"/>
            </w:tcBorders>
          </w:tcPr>
          <w:p>
            <w:pPr>
              <w:spacing w:line="300" w:lineRule="exact"/>
              <w:jc w:val="center"/>
              <w:rPr>
                <w:rFonts w:ascii="方正书宋_GBK" w:eastAsia="方正书宋_GBK"/>
              </w:rPr>
            </w:pPr>
          </w:p>
        </w:tc>
        <w:tc>
          <w:tcPr>
            <w:tcW w:w="113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成本指标</w:t>
            </w:r>
          </w:p>
        </w:tc>
        <w:tc>
          <w:tcPr>
            <w:tcW w:w="127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琴谱集印刷成本控制</w:t>
            </w:r>
          </w:p>
        </w:tc>
        <w:tc>
          <w:tcPr>
            <w:tcW w:w="288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琴谱集印刷成本控制情况</w:t>
            </w:r>
          </w:p>
        </w:tc>
        <w:tc>
          <w:tcPr>
            <w:tcW w:w="127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11.00万元</w:t>
            </w:r>
          </w:p>
        </w:tc>
        <w:tc>
          <w:tcPr>
            <w:tcW w:w="17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548" w:type="dxa"/>
            <w:vMerge w:val="continue"/>
            <w:tcBorders>
              <w:left w:val="single" w:color="000000" w:sz="6" w:space="0"/>
              <w:right w:val="single" w:color="000000" w:sz="6" w:space="0"/>
            </w:tcBorders>
          </w:tcPr>
          <w:p>
            <w:pPr>
              <w:spacing w:line="300" w:lineRule="exact"/>
              <w:jc w:val="center"/>
              <w:rPr>
                <w:rFonts w:ascii="方正书宋_GBK" w:eastAsia="方正书宋_GBK"/>
              </w:rPr>
            </w:pPr>
          </w:p>
        </w:tc>
        <w:tc>
          <w:tcPr>
            <w:tcW w:w="113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成本指标</w:t>
            </w:r>
          </w:p>
        </w:tc>
        <w:tc>
          <w:tcPr>
            <w:tcW w:w="127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演出活动成本控制</w:t>
            </w:r>
          </w:p>
        </w:tc>
        <w:tc>
          <w:tcPr>
            <w:tcW w:w="288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演出活动成本控制情况</w:t>
            </w:r>
          </w:p>
        </w:tc>
        <w:tc>
          <w:tcPr>
            <w:tcW w:w="127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8.00万元</w:t>
            </w:r>
          </w:p>
        </w:tc>
        <w:tc>
          <w:tcPr>
            <w:tcW w:w="17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548" w:type="dxa"/>
            <w:tcBorders>
              <w:left w:val="single" w:color="000000" w:sz="6" w:space="0"/>
              <w:right w:val="single" w:color="000000" w:sz="6" w:space="0"/>
            </w:tcBorders>
          </w:tcPr>
          <w:p>
            <w:pPr>
              <w:spacing w:line="300" w:lineRule="exact"/>
              <w:jc w:val="center"/>
              <w:rPr>
                <w:rFonts w:ascii="方正书宋_GBK" w:eastAsia="方正书宋_GBK"/>
              </w:rPr>
            </w:pPr>
          </w:p>
        </w:tc>
        <w:tc>
          <w:tcPr>
            <w:tcW w:w="113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成本指标</w:t>
            </w:r>
          </w:p>
        </w:tc>
        <w:tc>
          <w:tcPr>
            <w:tcW w:w="127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宣传活动成本控制</w:t>
            </w:r>
          </w:p>
        </w:tc>
        <w:tc>
          <w:tcPr>
            <w:tcW w:w="288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宣传活动成本控制情况</w:t>
            </w:r>
          </w:p>
        </w:tc>
        <w:tc>
          <w:tcPr>
            <w:tcW w:w="127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2.00万元</w:t>
            </w:r>
          </w:p>
        </w:tc>
        <w:tc>
          <w:tcPr>
            <w:tcW w:w="170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548"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参观人次增长率</w:t>
            </w:r>
          </w:p>
        </w:tc>
        <w:tc>
          <w:tcPr>
            <w:tcW w:w="288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与上年相比参观人次增长情况。</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w:t>
            </w:r>
          </w:p>
        </w:tc>
        <w:tc>
          <w:tcPr>
            <w:tcW w:w="17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548"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参观游客满意度</w:t>
            </w:r>
          </w:p>
        </w:tc>
        <w:tc>
          <w:tcPr>
            <w:tcW w:w="288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调查参观游客满意和较满意人数占调查总人数的比率。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numPr>
          <w:ilvl w:val="0"/>
          <w:numId w:val="0"/>
        </w:numPr>
        <w:jc w:val="left"/>
        <w:outlineLvl w:val="1"/>
        <w:rPr>
          <w:rFonts w:hint="eastAsia" w:ascii="华文楷体" w:hAnsi="华文楷体" w:eastAsia="华文楷体" w:cs="华文楷体"/>
          <w:b/>
          <w:bCs/>
          <w:color w:val="000000" w:themeColor="text1"/>
          <w:sz w:val="32"/>
          <w:szCs w:val="32"/>
          <w:lang w:val="en-US" w:eastAsia="zh-CN"/>
        </w:rPr>
      </w:pPr>
    </w:p>
    <w:p>
      <w:pPr>
        <w:numPr>
          <w:ilvl w:val="0"/>
          <w:numId w:val="0"/>
        </w:numPr>
        <w:ind w:firstLine="643" w:firstLineChars="200"/>
        <w:jc w:val="left"/>
        <w:outlineLvl w:val="1"/>
        <w:rPr>
          <w:rFonts w:hint="eastAsia" w:ascii="华文楷体" w:hAnsi="华文楷体" w:eastAsia="华文楷体" w:cs="华文楷体"/>
          <w:b/>
          <w:bCs/>
          <w:color w:val="000000" w:themeColor="text1"/>
          <w:sz w:val="32"/>
          <w:szCs w:val="32"/>
          <w:lang w:val="en-US" w:eastAsia="zh-CN"/>
        </w:rPr>
      </w:pPr>
      <w:r>
        <w:rPr>
          <w:rFonts w:hint="eastAsia" w:ascii="华文楷体" w:hAnsi="华文楷体" w:eastAsia="华文楷体" w:cs="华文楷体"/>
          <w:b/>
          <w:bCs/>
          <w:color w:val="000000" w:themeColor="text1"/>
          <w:sz w:val="32"/>
          <w:szCs w:val="32"/>
          <w:lang w:val="en-US" w:eastAsia="zh-CN"/>
        </w:rPr>
        <w:t>4、李少春研究会年度活动经费绩效目标表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10"/>
        <w:gridCol w:w="1133"/>
        <w:gridCol w:w="1275"/>
        <w:gridCol w:w="2889"/>
        <w:gridCol w:w="1275"/>
        <w:gridCol w:w="1700"/>
        <w:gridCol w:w="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5" w:hRule="atLeast"/>
          <w:jc w:val="center"/>
        </w:trPr>
        <w:tc>
          <w:tcPr>
            <w:tcW w:w="4538" w:type="dxa"/>
            <w:tcBorders>
              <w:top w:val="single" w:color="auto" w:sz="4" w:space="0"/>
              <w:left w:val="single" w:color="auto" w:sz="4" w:space="0"/>
              <w:bottom w:val="single" w:color="auto" w:sz="4"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gridSpan w:val="7"/>
            <w:tcBorders>
              <w:top w:val="single" w:color="auto" w:sz="4" w:space="0"/>
              <w:left w:val="single" w:color="000000" w:sz="6" w:space="0"/>
              <w:bottom w:val="single" w:color="auto" w:sz="4" w:space="0"/>
              <w:right w:val="single" w:color="auto" w:sz="4" w:space="0"/>
            </w:tcBorders>
            <w:vAlign w:val="center"/>
          </w:tcPr>
          <w:p>
            <w:pPr>
              <w:spacing w:line="300" w:lineRule="exact"/>
              <w:jc w:val="left"/>
              <w:rPr>
                <w:rFonts w:ascii="方正书宋_GBK" w:eastAsia="方正书宋_GBK"/>
              </w:rPr>
            </w:pPr>
            <w:r>
              <w:rPr>
                <w:rFonts w:hint="eastAsia" w:ascii="方正书宋_GBK" w:eastAsia="方正书宋_GBK"/>
              </w:rPr>
              <w:t>1.调查群众知晓李少春京剧艺术的人数占调查总人数的比率，提高观众满意度，预计2021年参观人次与上年相比参观人次增长4%；</w:t>
            </w:r>
          </w:p>
          <w:p>
            <w:pPr>
              <w:spacing w:line="300" w:lineRule="exact"/>
              <w:jc w:val="left"/>
              <w:rPr>
                <w:rFonts w:ascii="方正书宋_GBK" w:eastAsia="方正书宋_GBK"/>
              </w:rPr>
            </w:pPr>
            <w:r>
              <w:rPr>
                <w:rFonts w:hint="eastAsia" w:ascii="方正书宋_GBK" w:eastAsia="方正书宋_GBK"/>
              </w:rPr>
              <w:t>2.保障纪念馆全年免费对外开放，提升李少春纪念馆知名度。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cantSplit/>
          <w:trHeight w:val="397" w:hRule="atLeast"/>
          <w:tblHeader/>
          <w:jc w:val="center"/>
        </w:trPr>
        <w:tc>
          <w:tcPr>
            <w:tcW w:w="454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cantSplit/>
          <w:trHeight w:val="369" w:hRule="atLeast"/>
          <w:jc w:val="center"/>
        </w:trPr>
        <w:tc>
          <w:tcPr>
            <w:tcW w:w="4548" w:type="dxa"/>
            <w:gridSpan w:val="2"/>
            <w:vMerge w:val="restart"/>
            <w:tcBorders>
              <w:top w:val="single" w:color="000000" w:sz="6" w:space="0"/>
              <w:left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b/>
              </w:rPr>
              <w:t>产出指标</w:t>
            </w: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数量指标</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发放李少春研究会会刊</w:t>
            </w:r>
          </w:p>
        </w:tc>
        <w:tc>
          <w:tcPr>
            <w:tcW w:w="288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发放李少春研究会会刊情况</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righ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≥800.00册</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cantSplit/>
          <w:trHeight w:val="369" w:hRule="atLeast"/>
          <w:jc w:val="center"/>
        </w:trPr>
        <w:tc>
          <w:tcPr>
            <w:tcW w:w="4548" w:type="dxa"/>
            <w:gridSpan w:val="2"/>
            <w:vMerge w:val="continue"/>
            <w:tcBorders>
              <w:left w:val="single" w:color="000000" w:sz="6" w:space="0"/>
              <w:right w:val="single" w:color="000000" w:sz="6" w:space="0"/>
            </w:tcBorders>
            <w:vAlign w:val="center"/>
          </w:tcPr>
          <w:p>
            <w:pPr>
              <w:spacing w:line="300" w:lineRule="exact"/>
              <w:jc w:val="left"/>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质量指标</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会刊印刷合格率</w:t>
            </w:r>
          </w:p>
        </w:tc>
        <w:tc>
          <w:tcPr>
            <w:tcW w:w="288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会刊印刷合格率情况</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right"/>
              <w:textAlignment w:val="center"/>
              <w:rPr>
                <w:rFonts w:hint="default" w:ascii="方正书宋_GBK" w:eastAsia="方正书宋_GBK"/>
                <w:lang w:val="en-US"/>
              </w:rPr>
            </w:pPr>
            <w:r>
              <w:rPr>
                <w:rFonts w:hint="eastAsia" w:ascii="宋体" w:hAnsi="宋体" w:eastAsia="宋体" w:cs="宋体"/>
                <w:i w:val="0"/>
                <w:color w:val="000000"/>
                <w:kern w:val="0"/>
                <w:sz w:val="18"/>
                <w:szCs w:val="18"/>
                <w:u w:val="none"/>
                <w:lang w:val="en-US" w:eastAsia="zh-CN" w:bidi="ar"/>
              </w:rPr>
              <w:t>100.00%</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cantSplit/>
          <w:trHeight w:val="369" w:hRule="atLeast"/>
          <w:jc w:val="center"/>
        </w:trPr>
        <w:tc>
          <w:tcPr>
            <w:tcW w:w="4548" w:type="dxa"/>
            <w:gridSpan w:val="2"/>
            <w:vMerge w:val="continue"/>
            <w:tcBorders>
              <w:left w:val="single" w:color="000000" w:sz="6" w:space="0"/>
              <w:right w:val="single" w:color="000000" w:sz="6" w:space="0"/>
            </w:tcBorders>
            <w:vAlign w:val="center"/>
          </w:tcPr>
          <w:p>
            <w:pPr>
              <w:spacing w:line="300" w:lineRule="exact"/>
              <w:jc w:val="left"/>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时效指标</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资金支付完成时间情况</w:t>
            </w:r>
          </w:p>
        </w:tc>
        <w:tc>
          <w:tcPr>
            <w:tcW w:w="288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资金支付完成时间情况</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righ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≤6.00月份</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cantSplit/>
          <w:trHeight w:val="369" w:hRule="atLeast"/>
          <w:jc w:val="center"/>
        </w:trPr>
        <w:tc>
          <w:tcPr>
            <w:tcW w:w="4548" w:type="dxa"/>
            <w:gridSpan w:val="2"/>
            <w:vMerge w:val="continue"/>
            <w:tcBorders>
              <w:left w:val="single" w:color="000000" w:sz="6" w:space="0"/>
              <w:right w:val="single" w:color="000000" w:sz="6" w:space="0"/>
            </w:tcBorders>
            <w:vAlign w:val="center"/>
          </w:tcPr>
          <w:p>
            <w:pPr>
              <w:spacing w:line="300" w:lineRule="exact"/>
              <w:jc w:val="left"/>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成本指标</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会刊印刷完需要总成本</w:t>
            </w:r>
          </w:p>
        </w:tc>
        <w:tc>
          <w:tcPr>
            <w:tcW w:w="288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会刊印刷完需要总成本情况</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right"/>
              <w:textAlignment w:val="center"/>
              <w:rPr>
                <w:rFonts w:hint="default" w:ascii="方正书宋_GBK" w:eastAsia="方正书宋_GBK"/>
                <w:lang w:val="en-US"/>
              </w:rPr>
            </w:pPr>
            <w:r>
              <w:rPr>
                <w:rFonts w:hint="eastAsia" w:ascii="宋体" w:hAnsi="宋体" w:eastAsia="宋体" w:cs="宋体"/>
                <w:i w:val="0"/>
                <w:color w:val="000000"/>
                <w:kern w:val="0"/>
                <w:sz w:val="18"/>
                <w:szCs w:val="18"/>
                <w:u w:val="none"/>
                <w:lang w:val="en-US" w:eastAsia="zh-CN" w:bidi="ar"/>
              </w:rPr>
              <w:t>1.80万元</w:t>
            </w:r>
          </w:p>
        </w:tc>
        <w:tc>
          <w:tcPr>
            <w:tcW w:w="170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cantSplit/>
          <w:trHeight w:val="369" w:hRule="atLeast"/>
          <w:jc w:val="center"/>
        </w:trPr>
        <w:tc>
          <w:tcPr>
            <w:tcW w:w="4548" w:type="dxa"/>
            <w:gridSpan w:val="2"/>
            <w:vAlign w:val="center"/>
          </w:tcPr>
          <w:p>
            <w:pPr>
              <w:spacing w:line="300" w:lineRule="exact"/>
              <w:jc w:val="center"/>
              <w:rPr>
                <w:rFonts w:hint="eastAsia" w:ascii="方正书宋_GBK" w:eastAsia="方正书宋_GBK"/>
                <w:b/>
              </w:rPr>
            </w:pPr>
            <w:r>
              <w:rPr>
                <w:rFonts w:hint="eastAsia" w:ascii="方正书宋_GBK" w:eastAsia="方正书宋_GBK"/>
                <w:b/>
              </w:rPr>
              <w:t>效果指标</w:t>
            </w: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参观人次增长率</w:t>
            </w:r>
          </w:p>
        </w:tc>
        <w:tc>
          <w:tcPr>
            <w:tcW w:w="288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与上年相比参观人次增长情况。</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w:t>
            </w:r>
          </w:p>
        </w:tc>
        <w:tc>
          <w:tcPr>
            <w:tcW w:w="17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cantSplit/>
          <w:trHeight w:val="369" w:hRule="atLeast"/>
          <w:jc w:val="center"/>
        </w:trPr>
        <w:tc>
          <w:tcPr>
            <w:tcW w:w="4548" w:type="dxa"/>
            <w:gridSpan w:val="2"/>
            <w:vAlign w:val="center"/>
          </w:tcPr>
          <w:p>
            <w:pPr>
              <w:spacing w:line="300" w:lineRule="exact"/>
              <w:jc w:val="center"/>
              <w:rPr>
                <w:rFonts w:hint="eastAsia" w:ascii="方正书宋_GBK" w:eastAsia="方正书宋_GBK"/>
                <w:b/>
              </w:rPr>
            </w:pPr>
            <w:r>
              <w:rPr>
                <w:rFonts w:hint="eastAsia" w:ascii="方正书宋_GBK" w:eastAsia="方正书宋_GBK"/>
                <w:b/>
              </w:rPr>
              <w:t>满意度指标</w:t>
            </w:r>
          </w:p>
        </w:tc>
        <w:tc>
          <w:tcPr>
            <w:tcW w:w="113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参观游客满意度</w:t>
            </w:r>
          </w:p>
        </w:tc>
        <w:tc>
          <w:tcPr>
            <w:tcW w:w="288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调查参观游客满意和较满意人数占调查总人数的比率。</w:t>
            </w:r>
          </w:p>
        </w:tc>
        <w:tc>
          <w:tcPr>
            <w:tcW w:w="12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numPr>
          <w:ilvl w:val="0"/>
          <w:numId w:val="0"/>
        </w:numPr>
        <w:ind w:firstLine="643" w:firstLineChars="200"/>
        <w:jc w:val="left"/>
        <w:outlineLvl w:val="1"/>
        <w:rPr>
          <w:rFonts w:hint="default" w:ascii="华文楷体" w:hAnsi="华文楷体" w:eastAsia="华文楷体" w:cs="华文楷体"/>
          <w:b/>
          <w:bCs/>
          <w:color w:val="000000" w:themeColor="text1"/>
          <w:sz w:val="32"/>
          <w:szCs w:val="32"/>
          <w:lang w:val="en-US" w:eastAsia="zh-CN"/>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ascii="仿宋_GB2312" w:hAnsi="Times New Roman" w:eastAsia="仿宋_GB2312" w:cs="Times New Roman"/>
          <w:b w:val="0"/>
          <w:bCs w:val="0"/>
          <w:color w:val="auto"/>
          <w:sz w:val="32"/>
          <w:szCs w:val="32"/>
        </w:rPr>
      </w:pPr>
      <w:bookmarkStart w:id="4" w:name="_Toc471398468"/>
      <w:r>
        <w:rPr>
          <w:rFonts w:hint="eastAsia" w:ascii="仿宋_GB2312" w:hAnsi="Times New Roman" w:eastAsia="仿宋_GB2312" w:cs="Times New Roman"/>
          <w:b w:val="0"/>
          <w:bCs w:val="0"/>
          <w:color w:val="auto"/>
          <w:sz w:val="32"/>
          <w:szCs w:val="32"/>
        </w:rPr>
        <w:t>20</w:t>
      </w:r>
      <w:r>
        <w:rPr>
          <w:rFonts w:ascii="仿宋_GB2312" w:hAnsi="Times New Roman" w:eastAsia="仿宋_GB2312" w:cs="Times New Roman"/>
          <w:b w:val="0"/>
          <w:bCs w:val="0"/>
          <w:color w:val="auto"/>
          <w:sz w:val="32"/>
          <w:szCs w:val="32"/>
        </w:rPr>
        <w:t>2</w:t>
      </w:r>
      <w:r>
        <w:rPr>
          <w:rFonts w:hint="eastAsia" w:ascii="仿宋_GB2312" w:hAnsi="Times New Roman" w:eastAsia="仿宋_GB2312" w:cs="Times New Roman"/>
          <w:b w:val="0"/>
          <w:bCs w:val="0"/>
          <w:color w:val="auto"/>
          <w:sz w:val="32"/>
          <w:szCs w:val="32"/>
          <w:lang w:val="en-US" w:eastAsia="zh-CN"/>
        </w:rPr>
        <w:t>1</w:t>
      </w:r>
      <w:r>
        <w:rPr>
          <w:rFonts w:hint="eastAsia" w:ascii="仿宋_GB2312" w:hAnsi="Times New Roman" w:eastAsia="仿宋_GB2312" w:cs="Times New Roman"/>
          <w:b w:val="0"/>
          <w:bCs w:val="0"/>
          <w:color w:val="auto"/>
          <w:sz w:val="32"/>
          <w:szCs w:val="32"/>
        </w:rPr>
        <w:t>年，我</w:t>
      </w:r>
      <w:r>
        <w:rPr>
          <w:rFonts w:hint="eastAsia" w:ascii="仿宋_GB2312" w:hAnsi="Times New Roman" w:eastAsia="仿宋_GB2312" w:cs="Times New Roman"/>
          <w:b w:val="0"/>
          <w:bCs w:val="0"/>
          <w:color w:val="auto"/>
          <w:sz w:val="32"/>
          <w:szCs w:val="32"/>
          <w:lang w:val="en-US" w:eastAsia="zh-CN"/>
        </w:rPr>
        <w:t>单位</w:t>
      </w:r>
      <w:r>
        <w:rPr>
          <w:rFonts w:hint="eastAsia" w:ascii="仿宋_GB2312" w:hAnsi="Times New Roman" w:eastAsia="仿宋_GB2312" w:cs="Times New Roman"/>
          <w:b w:val="0"/>
          <w:bCs w:val="0"/>
          <w:color w:val="auto"/>
          <w:sz w:val="32"/>
          <w:szCs w:val="32"/>
        </w:rPr>
        <w:t>安排政府采购预算</w:t>
      </w:r>
      <w:r>
        <w:rPr>
          <w:rFonts w:hint="eastAsia" w:ascii="仿宋_GB2312" w:hAnsi="Times New Roman" w:eastAsia="仿宋_GB2312" w:cs="Times New Roman"/>
          <w:b w:val="0"/>
          <w:bCs w:val="0"/>
          <w:color w:val="auto"/>
          <w:sz w:val="32"/>
          <w:szCs w:val="32"/>
          <w:lang w:val="en-US" w:eastAsia="zh-CN"/>
        </w:rPr>
        <w:t>68.2</w:t>
      </w:r>
      <w:r>
        <w:rPr>
          <w:rFonts w:hint="eastAsia" w:ascii="仿宋_GB2312" w:hAnsi="Times New Roman" w:eastAsia="仿宋_GB2312" w:cs="Times New Roman"/>
          <w:b w:val="0"/>
          <w:bCs w:val="0"/>
          <w:color w:val="auto"/>
          <w:sz w:val="32"/>
          <w:szCs w:val="32"/>
        </w:rPr>
        <w:t>0万元。具体内容见下表。</w:t>
      </w:r>
    </w:p>
    <w:p>
      <w:pPr>
        <w:jc w:val="center"/>
        <w:outlineLvl w:val="0"/>
        <w:rPr>
          <w:rFonts w:hint="eastAsia" w:ascii="方正小标宋_GBK" w:hAnsi="Times New Roman" w:eastAsia="方正小标宋_GBK" w:cs="Times New Roman"/>
          <w:sz w:val="32"/>
          <w:szCs w:val="24"/>
        </w:rPr>
      </w:pP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lang w:val="en-US" w:eastAsia="zh-CN"/>
        </w:rPr>
        <w:t>单位</w:t>
      </w:r>
      <w:r>
        <w:rPr>
          <w:rFonts w:hint="eastAsia" w:ascii="方正小标宋_GBK" w:hAnsi="Times New Roman" w:eastAsia="方正小标宋_GBK" w:cs="Times New Roman"/>
          <w:sz w:val="32"/>
          <w:szCs w:val="24"/>
        </w:rPr>
        <w:t>政府采购预算</w:t>
      </w:r>
      <w:bookmarkEnd w:id="4"/>
    </w:p>
    <w:tbl>
      <w:tblPr>
        <w:tblStyle w:val="7"/>
        <w:tblW w:w="141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0"/>
        <w:gridCol w:w="1258"/>
        <w:gridCol w:w="878"/>
        <w:gridCol w:w="1399"/>
        <w:gridCol w:w="878"/>
        <w:gridCol w:w="878"/>
        <w:gridCol w:w="904"/>
        <w:gridCol w:w="961"/>
        <w:gridCol w:w="961"/>
        <w:gridCol w:w="961"/>
        <w:gridCol w:w="961"/>
        <w:gridCol w:w="962"/>
        <w:gridCol w:w="9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9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hAnsi="Times New Roman" w:eastAsia="方正小标宋_GBK" w:cs="Times New Roman"/>
                <w:sz w:val="18"/>
                <w:szCs w:val="18"/>
                <w:highlight w:val="none"/>
                <w:lang w:val="en-US" w:eastAsia="zh-CN"/>
              </w:rPr>
            </w:pPr>
            <w:r>
              <w:rPr>
                <w:rFonts w:hint="eastAsia" w:ascii="方正小标宋_GBK" w:hAnsi="Times New Roman" w:eastAsia="方正小标宋_GBK" w:cs="Times New Roman"/>
                <w:sz w:val="18"/>
                <w:szCs w:val="18"/>
                <w:highlight w:val="none"/>
                <w:lang w:val="en-US" w:eastAsia="zh-CN"/>
              </w:rPr>
              <w:t>701004霸州李少春纪念馆</w:t>
            </w:r>
          </w:p>
          <w:p>
            <w:pPr>
              <w:spacing w:line="300" w:lineRule="exact"/>
              <w:jc w:val="left"/>
              <w:rPr>
                <w:rFonts w:hint="eastAsia" w:ascii="方正小标宋_GBK" w:hAnsi="Times New Roman" w:eastAsia="方正小标宋_GBK" w:cs="Times New Roman"/>
                <w:sz w:val="18"/>
                <w:szCs w:val="18"/>
                <w:highlight w:val="none"/>
                <w:lang w:val="en-US" w:eastAsia="zh-CN"/>
              </w:rPr>
            </w:pPr>
          </w:p>
        </w:tc>
        <w:tc>
          <w:tcPr>
            <w:tcW w:w="5768"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hAnsi="Times New Roman" w:eastAsia="方正小标宋_GBK" w:cs="Times New Roman"/>
                <w:sz w:val="18"/>
                <w:szCs w:val="18"/>
              </w:rPr>
            </w:pPr>
            <w:r>
              <w:rPr>
                <w:rFonts w:hint="eastAsia" w:ascii="方正小标宋_GBK" w:hAnsi="Times New Roman" w:eastAsia="方正小标宋_GBK" w:cs="Times New Roman"/>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8" w:type="dxa"/>
            <w:gridSpan w:val="2"/>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政府采购项目来源</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采购物品名称</w:t>
            </w:r>
          </w:p>
        </w:tc>
        <w:tc>
          <w:tcPr>
            <w:tcW w:w="1399"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政府采购目录序号</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计量  单位</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数量</w:t>
            </w:r>
          </w:p>
        </w:tc>
        <w:tc>
          <w:tcPr>
            <w:tcW w:w="904"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单价</w:t>
            </w:r>
          </w:p>
        </w:tc>
        <w:tc>
          <w:tcPr>
            <w:tcW w:w="5768" w:type="dxa"/>
            <w:gridSpan w:val="6"/>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00"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项目名称</w:t>
            </w:r>
          </w:p>
        </w:tc>
        <w:tc>
          <w:tcPr>
            <w:tcW w:w="1258"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预算资金</w:t>
            </w:r>
          </w:p>
        </w:tc>
        <w:tc>
          <w:tcPr>
            <w:tcW w:w="878" w:type="dxa"/>
            <w:vMerge w:val="continue"/>
            <w:shd w:val="clear" w:color="auto" w:fill="auto"/>
            <w:vAlign w:val="center"/>
          </w:tcPr>
          <w:p>
            <w:pPr>
              <w:rPr>
                <w:rFonts w:ascii="Times New Roman" w:hAnsi="Times New Roman" w:eastAsia="宋体" w:cs="Times New Roman"/>
                <w:szCs w:val="24"/>
              </w:rPr>
            </w:pPr>
          </w:p>
        </w:tc>
        <w:tc>
          <w:tcPr>
            <w:tcW w:w="1399" w:type="dxa"/>
            <w:vMerge w:val="continue"/>
            <w:shd w:val="clear" w:color="auto" w:fill="auto"/>
            <w:vAlign w:val="center"/>
          </w:tcPr>
          <w:p>
            <w:pPr>
              <w:rPr>
                <w:rFonts w:ascii="Times New Roman" w:hAnsi="Times New Roman" w:eastAsia="宋体" w:cs="Times New Roman"/>
                <w:szCs w:val="24"/>
              </w:rPr>
            </w:pPr>
          </w:p>
        </w:tc>
        <w:tc>
          <w:tcPr>
            <w:tcW w:w="878" w:type="dxa"/>
            <w:vMerge w:val="continue"/>
            <w:shd w:val="clear" w:color="auto" w:fill="auto"/>
            <w:vAlign w:val="center"/>
          </w:tcPr>
          <w:p>
            <w:pPr>
              <w:rPr>
                <w:rFonts w:ascii="Times New Roman" w:hAnsi="Times New Roman" w:eastAsia="宋体" w:cs="Times New Roman"/>
                <w:szCs w:val="24"/>
              </w:rPr>
            </w:pPr>
          </w:p>
        </w:tc>
        <w:tc>
          <w:tcPr>
            <w:tcW w:w="878" w:type="dxa"/>
            <w:vMerge w:val="continue"/>
            <w:shd w:val="clear" w:color="auto" w:fill="auto"/>
            <w:vAlign w:val="center"/>
          </w:tcPr>
          <w:p>
            <w:pPr>
              <w:rPr>
                <w:rFonts w:ascii="Times New Roman" w:hAnsi="Times New Roman" w:eastAsia="宋体" w:cs="Times New Roman"/>
                <w:szCs w:val="24"/>
              </w:rPr>
            </w:pPr>
          </w:p>
        </w:tc>
        <w:tc>
          <w:tcPr>
            <w:tcW w:w="904" w:type="dxa"/>
            <w:vMerge w:val="continue"/>
            <w:shd w:val="clear" w:color="auto" w:fill="auto"/>
            <w:vAlign w:val="center"/>
          </w:tcPr>
          <w:p>
            <w:pPr>
              <w:rPr>
                <w:rFonts w:ascii="Times New Roman" w:hAnsi="Times New Roman" w:eastAsia="宋体" w:cs="Times New Roman"/>
                <w:szCs w:val="24"/>
              </w:rPr>
            </w:pPr>
          </w:p>
        </w:tc>
        <w:tc>
          <w:tcPr>
            <w:tcW w:w="961"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合计</w:t>
            </w:r>
          </w:p>
        </w:tc>
        <w:tc>
          <w:tcPr>
            <w:tcW w:w="961"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一般公共预算拨款</w:t>
            </w:r>
          </w:p>
        </w:tc>
        <w:tc>
          <w:tcPr>
            <w:tcW w:w="961" w:type="dxa"/>
            <w:shd w:val="clear" w:color="auto" w:fill="auto"/>
            <w:vAlign w:val="center"/>
          </w:tcPr>
          <w:p>
            <w:pPr>
              <w:spacing w:line="300" w:lineRule="exact"/>
              <w:jc w:val="center"/>
            </w:pPr>
            <w:r>
              <w:rPr>
                <w:rFonts w:ascii="方正书宋_GBK" w:eastAsia="方正书宋_GBK" w:cs="Times New Roman"/>
                <w:b/>
              </w:rPr>
              <w:t>基金预算拨款</w:t>
            </w:r>
          </w:p>
        </w:tc>
        <w:tc>
          <w:tcPr>
            <w:tcW w:w="961" w:type="dxa"/>
            <w:shd w:val="clear" w:color="auto" w:fill="auto"/>
            <w:vAlign w:val="center"/>
          </w:tcPr>
          <w:p>
            <w:pPr>
              <w:spacing w:line="300" w:lineRule="exact"/>
              <w:jc w:val="center"/>
            </w:pPr>
            <w:r>
              <w:rPr>
                <w:rFonts w:ascii="方正书宋_GBK" w:eastAsia="方正书宋_GBK" w:cs="Times New Roman"/>
                <w:b/>
              </w:rPr>
              <w:t>国有资本经营预算拨款</w:t>
            </w:r>
          </w:p>
        </w:tc>
        <w:tc>
          <w:tcPr>
            <w:tcW w:w="962" w:type="dxa"/>
            <w:shd w:val="clear" w:color="auto" w:fill="auto"/>
            <w:vAlign w:val="center"/>
          </w:tcPr>
          <w:p>
            <w:pPr>
              <w:spacing w:line="300" w:lineRule="exact"/>
              <w:jc w:val="center"/>
            </w:pPr>
            <w:r>
              <w:rPr>
                <w:rFonts w:ascii="方正书宋_GBK" w:eastAsia="方正书宋_GBK" w:cs="Times New Roman"/>
                <w:b/>
              </w:rPr>
              <w:t>财政专户核拨</w:t>
            </w:r>
          </w:p>
        </w:tc>
        <w:tc>
          <w:tcPr>
            <w:tcW w:w="962"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center"/>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合计</w:t>
            </w:r>
          </w:p>
        </w:tc>
        <w:tc>
          <w:tcPr>
            <w:tcW w:w="1258"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78" w:type="dxa"/>
            <w:shd w:val="clear" w:color="auto" w:fill="auto"/>
            <w:vAlign w:val="center"/>
          </w:tcPr>
          <w:p>
            <w:pPr>
              <w:spacing w:line="300" w:lineRule="exact"/>
              <w:jc w:val="left"/>
              <w:rPr>
                <w:rFonts w:ascii="方正书宋_GBK" w:hAnsi="Times New Roman" w:eastAsia="方正书宋_GBK" w:cs="Times New Roman"/>
                <w:b/>
                <w:szCs w:val="24"/>
              </w:rPr>
            </w:pPr>
          </w:p>
        </w:tc>
        <w:tc>
          <w:tcPr>
            <w:tcW w:w="1399" w:type="dxa"/>
            <w:shd w:val="clear" w:color="auto" w:fill="auto"/>
            <w:vAlign w:val="center"/>
          </w:tcPr>
          <w:p>
            <w:pPr>
              <w:spacing w:line="300" w:lineRule="exact"/>
              <w:jc w:val="left"/>
              <w:rPr>
                <w:rFonts w:ascii="方正书宋_GBK" w:hAnsi="Times New Roman" w:eastAsia="方正书宋_GBK" w:cs="Times New Roman"/>
                <w:b/>
                <w:szCs w:val="24"/>
              </w:rPr>
            </w:pPr>
          </w:p>
        </w:tc>
        <w:tc>
          <w:tcPr>
            <w:tcW w:w="878" w:type="dxa"/>
            <w:shd w:val="clear" w:color="auto" w:fill="auto"/>
            <w:vAlign w:val="center"/>
          </w:tcPr>
          <w:p>
            <w:pPr>
              <w:spacing w:line="300" w:lineRule="exact"/>
              <w:jc w:val="center"/>
              <w:rPr>
                <w:rFonts w:ascii="方正书宋_GBK" w:hAnsi="Times New Roman" w:eastAsia="方正书宋_GBK" w:cs="Times New Roman"/>
                <w:b/>
                <w:szCs w:val="24"/>
              </w:rPr>
            </w:pPr>
          </w:p>
        </w:tc>
        <w:tc>
          <w:tcPr>
            <w:tcW w:w="878"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0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r>
              <w:rPr>
                <w:rFonts w:hint="eastAsia" w:ascii="方正书宋_GBK" w:eastAsia="方正书宋_GBK"/>
                <w:b/>
                <w:lang w:val="en-US" w:eastAsia="zh-CN"/>
              </w:rPr>
              <w:t>68.2</w:t>
            </w:r>
            <w:r>
              <w:rPr>
                <w:rFonts w:ascii="方正书宋_GBK" w:eastAsia="方正书宋_GBK"/>
                <w:b/>
              </w:rPr>
              <w:t>0</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r>
              <w:rPr>
                <w:rFonts w:hint="eastAsia" w:ascii="方正书宋_GBK" w:eastAsia="方正书宋_GBK"/>
                <w:b/>
                <w:lang w:val="en-US" w:eastAsia="zh-CN"/>
              </w:rPr>
              <w:t>68.2</w:t>
            </w:r>
            <w:r>
              <w:rPr>
                <w:rFonts w:ascii="方正书宋_GBK" w:eastAsia="方正书宋_GBK"/>
                <w:b/>
              </w:rPr>
              <w:t>0</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wordWrap w:val="0"/>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 xml:space="preserve">                       </w:t>
            </w: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0" w:hRule="atLeast"/>
          <w:jc w:val="center"/>
        </w:trPr>
        <w:tc>
          <w:tcPr>
            <w:tcW w:w="220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关于提前下达2021年博物馆纪念馆免费开放省级补助资金的通知 （冀财教[2020]184号）</w:t>
            </w:r>
          </w:p>
        </w:tc>
        <w:tc>
          <w:tcPr>
            <w:tcW w:w="1258"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50.00</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物业管理服务</w:t>
            </w:r>
          </w:p>
        </w:tc>
        <w:tc>
          <w:tcPr>
            <w:tcW w:w="139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C1204</w:t>
            </w:r>
          </w:p>
        </w:tc>
        <w:tc>
          <w:tcPr>
            <w:tcW w:w="878"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年</w:t>
            </w:r>
          </w:p>
        </w:tc>
        <w:tc>
          <w:tcPr>
            <w:tcW w:w="878"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1</w:t>
            </w:r>
          </w:p>
        </w:tc>
        <w:tc>
          <w:tcPr>
            <w:tcW w:w="904"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36.6</w:t>
            </w:r>
          </w:p>
        </w:tc>
        <w:tc>
          <w:tcPr>
            <w:tcW w:w="96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36.6</w:t>
            </w:r>
          </w:p>
        </w:tc>
        <w:tc>
          <w:tcPr>
            <w:tcW w:w="96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36.60</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关于提前下达2021年博物馆纪念馆免费开放省级补助资金的通知 （冀财教[2020]184号）</w:t>
            </w:r>
          </w:p>
        </w:tc>
        <w:tc>
          <w:tcPr>
            <w:tcW w:w="1258"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50.00</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平台运营服务</w:t>
            </w:r>
          </w:p>
        </w:tc>
        <w:tc>
          <w:tcPr>
            <w:tcW w:w="139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C020702</w:t>
            </w:r>
          </w:p>
        </w:tc>
        <w:tc>
          <w:tcPr>
            <w:tcW w:w="878"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年</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w:t>
            </w:r>
          </w:p>
        </w:tc>
        <w:tc>
          <w:tcPr>
            <w:tcW w:w="9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1.80</w:t>
            </w:r>
          </w:p>
        </w:tc>
        <w:tc>
          <w:tcPr>
            <w:tcW w:w="96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1.80</w:t>
            </w:r>
          </w:p>
        </w:tc>
        <w:tc>
          <w:tcPr>
            <w:tcW w:w="961" w:type="dxa"/>
            <w:shd w:val="clear" w:color="auto" w:fill="auto"/>
            <w:vAlign w:val="center"/>
          </w:tcPr>
          <w:p>
            <w:pPr>
              <w:spacing w:line="300" w:lineRule="exact"/>
              <w:jc w:val="left"/>
              <w:rPr>
                <w:rFonts w:hint="default" w:ascii="方正书宋_GBK" w:eastAsia="方正书宋_GBK"/>
                <w:lang w:val="en-US"/>
              </w:rPr>
            </w:pPr>
            <w:r>
              <w:rPr>
                <w:rFonts w:hint="eastAsia" w:ascii="方正书宋_GBK" w:eastAsia="方正书宋_GBK"/>
                <w:lang w:val="en-US" w:eastAsia="zh-CN"/>
              </w:rPr>
              <w:t>1.80</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关于提前下达2021年博物馆纪念馆免费关于提前下达2021年博物馆纪念馆逐步免费开放补助资金预算的通知 （冀财教[2020]145号）</w:t>
            </w:r>
          </w:p>
        </w:tc>
        <w:tc>
          <w:tcPr>
            <w:tcW w:w="125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50.00</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空调、电梯维修和保养服务</w:t>
            </w:r>
          </w:p>
        </w:tc>
        <w:tc>
          <w:tcPr>
            <w:tcW w:w="139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C0507</w:t>
            </w:r>
          </w:p>
        </w:tc>
        <w:tc>
          <w:tcPr>
            <w:tcW w:w="878"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项</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w:t>
            </w:r>
          </w:p>
        </w:tc>
        <w:tc>
          <w:tcPr>
            <w:tcW w:w="9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0.50</w:t>
            </w:r>
          </w:p>
        </w:tc>
        <w:tc>
          <w:tcPr>
            <w:tcW w:w="96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0.50</w:t>
            </w:r>
          </w:p>
        </w:tc>
        <w:tc>
          <w:tcPr>
            <w:tcW w:w="96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0.50</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关于提前下达2021年博物馆纪念馆逐步免费开放补助资金预算的通知 （冀财教[2020]145号）</w:t>
            </w:r>
          </w:p>
        </w:tc>
        <w:tc>
          <w:tcPr>
            <w:tcW w:w="125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50.00</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文物和文化保护服务</w:t>
            </w:r>
          </w:p>
        </w:tc>
        <w:tc>
          <w:tcPr>
            <w:tcW w:w="139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C200304</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w:t>
            </w:r>
          </w:p>
        </w:tc>
        <w:tc>
          <w:tcPr>
            <w:tcW w:w="9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1.40</w:t>
            </w:r>
          </w:p>
        </w:tc>
        <w:tc>
          <w:tcPr>
            <w:tcW w:w="96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1.40</w:t>
            </w:r>
          </w:p>
        </w:tc>
        <w:tc>
          <w:tcPr>
            <w:tcW w:w="96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1.40</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5" w:hRule="atLeast"/>
          <w:jc w:val="center"/>
        </w:trPr>
        <w:tc>
          <w:tcPr>
            <w:tcW w:w="220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关于提前下达2021年博物馆纪念馆逐步免费开放补助资金预算的通知 （冀财教[2020]145号）</w:t>
            </w:r>
          </w:p>
        </w:tc>
        <w:tc>
          <w:tcPr>
            <w:tcW w:w="125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50.00</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其他维修和保养服务</w:t>
            </w:r>
          </w:p>
        </w:tc>
        <w:tc>
          <w:tcPr>
            <w:tcW w:w="139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C0599</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w:t>
            </w:r>
          </w:p>
        </w:tc>
        <w:tc>
          <w:tcPr>
            <w:tcW w:w="9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0.84</w:t>
            </w:r>
          </w:p>
        </w:tc>
        <w:tc>
          <w:tcPr>
            <w:tcW w:w="96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0.84</w:t>
            </w:r>
          </w:p>
        </w:tc>
        <w:tc>
          <w:tcPr>
            <w:tcW w:w="96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0.84</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关于提前下达2021年博物馆纪念馆逐步免费开放补助资金预算的通知 （冀财教[2020]145号）</w:t>
            </w:r>
          </w:p>
        </w:tc>
        <w:tc>
          <w:tcPr>
            <w:tcW w:w="125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50.0</w:t>
            </w:r>
            <w:r>
              <w:rPr>
                <w:rFonts w:hint="eastAsia" w:ascii="方正书宋_GBK" w:eastAsia="方正书宋_GBK"/>
              </w:rPr>
              <w:t>0</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平台运营服务</w:t>
            </w:r>
          </w:p>
        </w:tc>
        <w:tc>
          <w:tcPr>
            <w:tcW w:w="139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C020702</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w:t>
            </w:r>
          </w:p>
        </w:tc>
        <w:tc>
          <w:tcPr>
            <w:tcW w:w="9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0.50</w:t>
            </w:r>
          </w:p>
        </w:tc>
        <w:tc>
          <w:tcPr>
            <w:tcW w:w="96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0.50</w:t>
            </w:r>
          </w:p>
        </w:tc>
        <w:tc>
          <w:tcPr>
            <w:tcW w:w="96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0.50</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关于提前下达2021年博物馆纪念馆逐步免费开放补助资金预算的通知 （冀财教[2020]145号）</w:t>
            </w:r>
          </w:p>
        </w:tc>
        <w:tc>
          <w:tcPr>
            <w:tcW w:w="125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50.00</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平台运营服务</w:t>
            </w:r>
          </w:p>
        </w:tc>
        <w:tc>
          <w:tcPr>
            <w:tcW w:w="139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C020702</w:t>
            </w:r>
          </w:p>
        </w:tc>
        <w:tc>
          <w:tcPr>
            <w:tcW w:w="878"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项</w:t>
            </w:r>
          </w:p>
        </w:tc>
        <w:tc>
          <w:tcPr>
            <w:tcW w:w="878"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1</w:t>
            </w:r>
          </w:p>
        </w:tc>
        <w:tc>
          <w:tcPr>
            <w:tcW w:w="9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0.36</w:t>
            </w:r>
          </w:p>
        </w:tc>
        <w:tc>
          <w:tcPr>
            <w:tcW w:w="96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0.36</w:t>
            </w:r>
          </w:p>
        </w:tc>
        <w:tc>
          <w:tcPr>
            <w:tcW w:w="96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0.36</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关于提前下达2021年博物馆纪念馆逐步免费开放补助资金预算的通知 （冀财教[2020]145号）</w:t>
            </w:r>
          </w:p>
        </w:tc>
        <w:tc>
          <w:tcPr>
            <w:tcW w:w="125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50.00</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其他维修和保养服务</w:t>
            </w:r>
          </w:p>
        </w:tc>
        <w:tc>
          <w:tcPr>
            <w:tcW w:w="139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C0599</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eastAsia="zh-CN"/>
              </w:rPr>
              <w:t>项</w:t>
            </w:r>
          </w:p>
        </w:tc>
        <w:tc>
          <w:tcPr>
            <w:tcW w:w="878"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1</w:t>
            </w:r>
          </w:p>
        </w:tc>
        <w:tc>
          <w:tcPr>
            <w:tcW w:w="9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1.50</w:t>
            </w:r>
          </w:p>
        </w:tc>
        <w:tc>
          <w:tcPr>
            <w:tcW w:w="96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1.50</w:t>
            </w:r>
          </w:p>
        </w:tc>
        <w:tc>
          <w:tcPr>
            <w:tcW w:w="96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1.50</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关于提前下达2021年博物馆纪念馆逐步免费开放补助资金预算的通知 （冀财教[2020]145号）</w:t>
            </w:r>
          </w:p>
        </w:tc>
        <w:tc>
          <w:tcPr>
            <w:tcW w:w="125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50.00</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其他维修和保养服务</w:t>
            </w:r>
          </w:p>
        </w:tc>
        <w:tc>
          <w:tcPr>
            <w:tcW w:w="139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C0599</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eastAsia="zh-CN"/>
              </w:rPr>
              <w:t>项</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w:t>
            </w:r>
          </w:p>
        </w:tc>
        <w:tc>
          <w:tcPr>
            <w:tcW w:w="9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2.80</w:t>
            </w:r>
          </w:p>
        </w:tc>
        <w:tc>
          <w:tcPr>
            <w:tcW w:w="96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2.80</w:t>
            </w:r>
          </w:p>
        </w:tc>
        <w:tc>
          <w:tcPr>
            <w:tcW w:w="96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2.80</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关于提前下达2021年博物馆纪念馆逐步免费开放补助资金预算的通知 （冀财教[2020]145号）</w:t>
            </w:r>
          </w:p>
        </w:tc>
        <w:tc>
          <w:tcPr>
            <w:tcW w:w="125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50.00</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其他维修和保养服务</w:t>
            </w:r>
          </w:p>
        </w:tc>
        <w:tc>
          <w:tcPr>
            <w:tcW w:w="139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C0599</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eastAsia="zh-CN"/>
              </w:rPr>
              <w:t>项</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w:t>
            </w:r>
          </w:p>
        </w:tc>
        <w:tc>
          <w:tcPr>
            <w:tcW w:w="904"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rPr>
              <w:t>1.9</w:t>
            </w:r>
            <w:r>
              <w:rPr>
                <w:rFonts w:hint="eastAsia" w:ascii="方正书宋_GBK" w:eastAsia="方正书宋_GBK"/>
                <w:lang w:val="en-US" w:eastAsia="zh-CN"/>
              </w:rPr>
              <w:t>0</w:t>
            </w:r>
          </w:p>
        </w:tc>
        <w:tc>
          <w:tcPr>
            <w:tcW w:w="961"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rPr>
              <w:t>1.9</w:t>
            </w:r>
            <w:r>
              <w:rPr>
                <w:rFonts w:hint="eastAsia" w:ascii="方正书宋_GBK" w:eastAsia="方正书宋_GBK"/>
                <w:lang w:val="en-US" w:eastAsia="zh-CN"/>
              </w:rPr>
              <w:t>0</w:t>
            </w:r>
          </w:p>
        </w:tc>
        <w:tc>
          <w:tcPr>
            <w:tcW w:w="96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1.90</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博物馆纪念馆免费开放配套资金</w:t>
            </w:r>
          </w:p>
        </w:tc>
        <w:tc>
          <w:tcPr>
            <w:tcW w:w="125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21.00</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其他文化艺术服务</w:t>
            </w:r>
          </w:p>
        </w:tc>
        <w:tc>
          <w:tcPr>
            <w:tcW w:w="139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C200399</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w:t>
            </w:r>
          </w:p>
        </w:tc>
        <w:tc>
          <w:tcPr>
            <w:tcW w:w="9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8</w:t>
            </w:r>
            <w:r>
              <w:rPr>
                <w:rFonts w:hint="eastAsia" w:ascii="方正书宋_GBK" w:eastAsia="方正书宋_GBK"/>
              </w:rPr>
              <w:t>.00</w:t>
            </w:r>
          </w:p>
        </w:tc>
        <w:tc>
          <w:tcPr>
            <w:tcW w:w="96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8</w:t>
            </w:r>
            <w:r>
              <w:rPr>
                <w:rFonts w:hint="eastAsia" w:ascii="方正书宋_GBK" w:eastAsia="方正书宋_GBK"/>
              </w:rPr>
              <w:t>.00</w:t>
            </w:r>
          </w:p>
        </w:tc>
        <w:tc>
          <w:tcPr>
            <w:tcW w:w="96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8.00</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博物馆纪念馆免费开放配套资金</w:t>
            </w:r>
          </w:p>
        </w:tc>
        <w:tc>
          <w:tcPr>
            <w:tcW w:w="125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21.00</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其他文化艺术服务</w:t>
            </w:r>
          </w:p>
        </w:tc>
        <w:tc>
          <w:tcPr>
            <w:tcW w:w="139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C200399</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w:t>
            </w:r>
          </w:p>
        </w:tc>
        <w:tc>
          <w:tcPr>
            <w:tcW w:w="9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w:t>
            </w:r>
            <w:r>
              <w:rPr>
                <w:rFonts w:hint="eastAsia" w:ascii="方正书宋_GBK" w:eastAsia="方正书宋_GBK"/>
                <w:lang w:val="en-US" w:eastAsia="zh-CN"/>
              </w:rPr>
              <w:t>0</w:t>
            </w:r>
            <w:r>
              <w:rPr>
                <w:rFonts w:hint="eastAsia" w:ascii="方正书宋_GBK" w:eastAsia="方正书宋_GBK"/>
              </w:rPr>
              <w:t>0</w:t>
            </w:r>
          </w:p>
        </w:tc>
        <w:tc>
          <w:tcPr>
            <w:tcW w:w="96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2.</w:t>
            </w:r>
            <w:r>
              <w:rPr>
                <w:rFonts w:hint="eastAsia" w:ascii="方正书宋_GBK" w:eastAsia="方正书宋_GBK"/>
                <w:lang w:val="en-US" w:eastAsia="zh-CN"/>
              </w:rPr>
              <w:t>00</w:t>
            </w:r>
          </w:p>
        </w:tc>
        <w:tc>
          <w:tcPr>
            <w:tcW w:w="96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2.00</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关于提前下达2021年博物馆纪念馆免费开放省级补助资金的通知 （冀财教[2020]184号）</w:t>
            </w:r>
          </w:p>
        </w:tc>
        <w:tc>
          <w:tcPr>
            <w:tcW w:w="125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10.00</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其他文化艺术服务</w:t>
            </w:r>
          </w:p>
        </w:tc>
        <w:tc>
          <w:tcPr>
            <w:tcW w:w="139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C200399</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w:t>
            </w:r>
          </w:p>
        </w:tc>
        <w:tc>
          <w:tcPr>
            <w:tcW w:w="878"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1</w:t>
            </w:r>
          </w:p>
        </w:tc>
        <w:tc>
          <w:tcPr>
            <w:tcW w:w="9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4.00</w:t>
            </w:r>
          </w:p>
        </w:tc>
        <w:tc>
          <w:tcPr>
            <w:tcW w:w="96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4.00</w:t>
            </w:r>
          </w:p>
        </w:tc>
        <w:tc>
          <w:tcPr>
            <w:tcW w:w="96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4.00</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关于提前下达2021年博物馆纪念馆免费开放省级补助资金的通知 （冀财教[2020]184号）</w:t>
            </w:r>
          </w:p>
        </w:tc>
        <w:tc>
          <w:tcPr>
            <w:tcW w:w="125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10.00</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文化产品展览服务</w:t>
            </w:r>
          </w:p>
        </w:tc>
        <w:tc>
          <w:tcPr>
            <w:tcW w:w="139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C060204</w:t>
            </w:r>
          </w:p>
        </w:tc>
        <w:tc>
          <w:tcPr>
            <w:tcW w:w="87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w:t>
            </w:r>
          </w:p>
        </w:tc>
        <w:tc>
          <w:tcPr>
            <w:tcW w:w="878"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1</w:t>
            </w:r>
          </w:p>
        </w:tc>
        <w:tc>
          <w:tcPr>
            <w:tcW w:w="9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6.00</w:t>
            </w:r>
          </w:p>
        </w:tc>
        <w:tc>
          <w:tcPr>
            <w:tcW w:w="96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6.00</w:t>
            </w:r>
          </w:p>
        </w:tc>
        <w:tc>
          <w:tcPr>
            <w:tcW w:w="96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6.00</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bl>
    <w:p>
      <w:pPr>
        <w:ind w:firstLine="640" w:firstLineChars="200"/>
        <w:rPr>
          <w:rFonts w:hint="eastAsia"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Times New Roman" w:eastAsia="仿宋_GB2312" w:cs="Times New Roman"/>
          <w:b w:val="0"/>
          <w:bCs w:val="0"/>
          <w:color w:val="000000" w:themeColor="text1"/>
          <w:sz w:val="32"/>
          <w:szCs w:val="32"/>
        </w:rPr>
      </w:pPr>
      <w:r>
        <w:rPr>
          <w:rFonts w:hint="eastAsia" w:ascii="仿宋_GB2312" w:hAnsi="黑体" w:eastAsia="仿宋_GB2312" w:cs="Times New Roman"/>
          <w:b w:val="0"/>
          <w:bCs w:val="0"/>
          <w:color w:val="auto"/>
          <w:sz w:val="32"/>
          <w:szCs w:val="32"/>
        </w:rPr>
        <w:t>霸州</w:t>
      </w:r>
      <w:r>
        <w:rPr>
          <w:rFonts w:hint="eastAsia" w:ascii="仿宋_GB2312" w:hAnsi="黑体" w:eastAsia="仿宋_GB2312" w:cs="Times New Roman"/>
          <w:b w:val="0"/>
          <w:bCs w:val="0"/>
          <w:color w:val="auto"/>
          <w:sz w:val="32"/>
          <w:szCs w:val="32"/>
          <w:lang w:eastAsia="zh-CN"/>
        </w:rPr>
        <w:t>李少春纪念馆</w:t>
      </w:r>
      <w:r>
        <w:rPr>
          <w:rFonts w:hint="eastAsia" w:ascii="仿宋_GB2312" w:hAnsi="黑体" w:eastAsia="仿宋_GB2312" w:cs="Times New Roman"/>
          <w:b w:val="0"/>
          <w:bCs w:val="0"/>
          <w:color w:val="auto"/>
          <w:sz w:val="32"/>
          <w:szCs w:val="32"/>
        </w:rPr>
        <w:t>上年末固定资产金额为</w:t>
      </w:r>
      <w:r>
        <w:rPr>
          <w:rFonts w:hint="eastAsia" w:ascii="仿宋_GB2312" w:hAnsi="黑体" w:eastAsia="仿宋_GB2312" w:cs="Times New Roman"/>
          <w:b w:val="0"/>
          <w:bCs w:val="0"/>
          <w:color w:val="auto"/>
          <w:sz w:val="32"/>
          <w:szCs w:val="32"/>
          <w:lang w:val="en-US" w:eastAsia="zh-CN"/>
        </w:rPr>
        <w:t>80.626635</w:t>
      </w:r>
      <w:r>
        <w:rPr>
          <w:rFonts w:hint="eastAsia" w:ascii="仿宋_GB2312" w:hAnsi="黑体" w:eastAsia="仿宋_GB2312" w:cs="Times New Roman"/>
          <w:b w:val="0"/>
          <w:bCs w:val="0"/>
          <w:color w:val="auto"/>
          <w:sz w:val="32"/>
          <w:szCs w:val="32"/>
        </w:rPr>
        <w:t>万元（详见下表）。本年度</w:t>
      </w:r>
      <w:r>
        <w:rPr>
          <w:rFonts w:hint="eastAsia" w:ascii="仿宋_GB2312" w:hAnsi="黑体" w:eastAsia="仿宋_GB2312" w:cs="Times New Roman"/>
          <w:b w:val="0"/>
          <w:bCs w:val="0"/>
          <w:color w:val="auto"/>
          <w:sz w:val="32"/>
          <w:szCs w:val="32"/>
          <w:lang w:eastAsia="zh-CN"/>
        </w:rPr>
        <w:t>我</w:t>
      </w:r>
      <w:r>
        <w:rPr>
          <w:rFonts w:hint="eastAsia" w:ascii="仿宋_GB2312" w:hAnsi="黑体" w:eastAsia="仿宋_GB2312" w:cs="Times New Roman"/>
          <w:b w:val="0"/>
          <w:bCs w:val="0"/>
          <w:color w:val="auto"/>
          <w:sz w:val="32"/>
          <w:szCs w:val="32"/>
        </w:rPr>
        <w:t>单位拟购置固定资产总额</w:t>
      </w:r>
      <w:r>
        <w:rPr>
          <w:rFonts w:ascii="仿宋_GB2312" w:hAnsi="黑体" w:eastAsia="仿宋_GB2312" w:cs="Times New Roman"/>
          <w:b w:val="0"/>
          <w:bCs w:val="0"/>
          <w:color w:val="auto"/>
          <w:sz w:val="32"/>
          <w:szCs w:val="32"/>
        </w:rPr>
        <w:t>为</w:t>
      </w:r>
      <w:r>
        <w:rPr>
          <w:rFonts w:hint="eastAsia" w:ascii="仿宋_GB2312" w:hAnsi="黑体" w:eastAsia="仿宋_GB2312" w:cs="Times New Roman"/>
          <w:b w:val="0"/>
          <w:bCs w:val="0"/>
          <w:color w:val="auto"/>
          <w:sz w:val="32"/>
          <w:szCs w:val="32"/>
          <w:lang w:val="en-US" w:eastAsia="zh-CN"/>
        </w:rPr>
        <w:t>0</w:t>
      </w:r>
      <w:r>
        <w:rPr>
          <w:rFonts w:ascii="仿宋_GB2312" w:hAnsi="黑体" w:eastAsia="仿宋_GB2312" w:cs="Times New Roman"/>
          <w:b w:val="0"/>
          <w:bCs w:val="0"/>
          <w:color w:val="auto"/>
          <w:sz w:val="32"/>
          <w:szCs w:val="32"/>
        </w:rPr>
        <w:t>万元</w:t>
      </w:r>
      <w:r>
        <w:rPr>
          <w:rFonts w:hint="eastAsia" w:ascii="仿宋_GB2312" w:hAnsi="黑体" w:eastAsia="仿宋_GB2312" w:cs="Times New Roman"/>
          <w:b w:val="0"/>
          <w:bCs w:val="0"/>
          <w:color w:val="auto"/>
          <w:sz w:val="32"/>
          <w:szCs w:val="32"/>
        </w:rPr>
        <w:t>。</w:t>
      </w:r>
    </w:p>
    <w:tbl>
      <w:tblPr>
        <w:tblStyle w:val="7"/>
        <w:tblW w:w="13482" w:type="dxa"/>
        <w:tblInd w:w="93" w:type="dxa"/>
        <w:tblLayout w:type="fixed"/>
        <w:tblCellMar>
          <w:top w:w="0" w:type="dxa"/>
          <w:left w:w="108" w:type="dxa"/>
          <w:bottom w:w="0" w:type="dxa"/>
          <w:right w:w="108" w:type="dxa"/>
        </w:tblCellMar>
      </w:tblPr>
      <w:tblGrid>
        <w:gridCol w:w="5224"/>
        <w:gridCol w:w="3548"/>
        <w:gridCol w:w="4710"/>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w:t>
            </w:r>
            <w:r>
              <w:rPr>
                <w:rFonts w:hint="eastAsia" w:ascii="宋体" w:hAnsi="宋体" w:eastAsia="宋体" w:cs="宋体"/>
                <w:b/>
                <w:bCs/>
                <w:kern w:val="0"/>
                <w:sz w:val="32"/>
                <w:szCs w:val="32"/>
                <w:lang w:eastAsia="zh-CN"/>
              </w:rPr>
              <w:t>李少春纪念馆</w:t>
            </w:r>
            <w:r>
              <w:rPr>
                <w:rFonts w:hint="eastAsia" w:ascii="宋体" w:hAnsi="宋体" w:eastAsia="宋体" w:cs="宋体"/>
                <w:b/>
                <w:bCs/>
                <w:kern w:val="0"/>
                <w:sz w:val="32"/>
                <w:szCs w:val="32"/>
                <w:lang w:val="en-US" w:eastAsia="zh-CN"/>
              </w:rPr>
              <w:t>单位</w:t>
            </w:r>
            <w:r>
              <w:rPr>
                <w:rFonts w:hint="eastAsia" w:ascii="宋体" w:hAnsi="宋体" w:eastAsia="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772" w:type="dxa"/>
            <w:gridSpan w:val="2"/>
            <w:tcBorders>
              <w:top w:val="nil"/>
              <w:left w:val="nil"/>
              <w:bottom w:val="nil"/>
              <w:right w:val="nil"/>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rPr>
              <w:t>编制部门：</w:t>
            </w:r>
            <w:r>
              <w:rPr>
                <w:rFonts w:hint="eastAsia" w:ascii="宋体" w:hAnsi="宋体" w:eastAsia="宋体" w:cs="宋体"/>
                <w:kern w:val="0"/>
                <w:sz w:val="22"/>
                <w:lang w:val="en-US" w:eastAsia="zh-CN"/>
              </w:rPr>
              <w:t>701006霸州市华夏民间收藏馆</w:t>
            </w:r>
          </w:p>
        </w:tc>
        <w:tc>
          <w:tcPr>
            <w:tcW w:w="4710" w:type="dxa"/>
            <w:tcBorders>
              <w:top w:val="nil"/>
              <w:left w:val="nil"/>
              <w:bottom w:val="nil"/>
              <w:right w:val="nil"/>
            </w:tcBorders>
            <w:shd w:val="clear" w:color="auto" w:fill="auto"/>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eastAsia="宋体" w:cs="宋体"/>
                <w:kern w:val="0"/>
                <w:sz w:val="22"/>
                <w:lang w:val="en-US" w:eastAsia="zh-CN"/>
              </w:rPr>
              <w:t>20</w:t>
            </w:r>
            <w:r>
              <w:rPr>
                <w:rFonts w:hint="eastAsia" w:ascii="宋体" w:hAnsi="宋体" w:eastAsia="宋体" w:cs="宋体"/>
                <w:kern w:val="0"/>
                <w:sz w:val="22"/>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5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4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5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w:t>
            </w:r>
          </w:p>
        </w:tc>
        <w:tc>
          <w:tcPr>
            <w:tcW w:w="47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仿宋_GB2312" w:hAnsi="黑体" w:eastAsia="仿宋_GB2312" w:cs="Times New Roman"/>
                <w:color w:val="auto"/>
                <w:sz w:val="32"/>
                <w:szCs w:val="32"/>
                <w:lang w:val="en-US" w:eastAsia="zh-CN"/>
              </w:rPr>
              <w:t>80.626635</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5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4"/>
                <w:szCs w:val="24"/>
                <w:u w:val="none"/>
                <w:lang w:val="en-US" w:eastAsia="zh-CN" w:bidi="ar"/>
              </w:rPr>
              <w:t>0</w:t>
            </w:r>
          </w:p>
        </w:tc>
        <w:tc>
          <w:tcPr>
            <w:tcW w:w="47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54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2"/>
              </w:rPr>
            </w:pPr>
          </w:p>
        </w:tc>
        <w:tc>
          <w:tcPr>
            <w:tcW w:w="471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2"/>
              </w:rPr>
            </w:pP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5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4"/>
                <w:szCs w:val="24"/>
                <w:u w:val="none"/>
                <w:lang w:val="en-US" w:eastAsia="zh-CN" w:bidi="ar"/>
              </w:rPr>
              <w:t>0</w:t>
            </w:r>
          </w:p>
        </w:tc>
        <w:tc>
          <w:tcPr>
            <w:tcW w:w="47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5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4"/>
                <w:szCs w:val="24"/>
                <w:u w:val="none"/>
                <w:lang w:val="en-US" w:eastAsia="zh-CN" w:bidi="ar"/>
              </w:rPr>
              <w:t>0</w:t>
            </w:r>
          </w:p>
        </w:tc>
        <w:tc>
          <w:tcPr>
            <w:tcW w:w="47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5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w:t>
            </w:r>
          </w:p>
        </w:tc>
        <w:tc>
          <w:tcPr>
            <w:tcW w:w="47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仿宋_GB2312" w:hAnsi="黑体" w:eastAsia="仿宋_GB2312" w:cs="Times New Roman"/>
                <w:color w:val="auto"/>
                <w:sz w:val="32"/>
                <w:szCs w:val="32"/>
                <w:lang w:val="en-US" w:eastAsia="zh-CN"/>
              </w:rPr>
              <w:t>80.626635</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w:t>
      </w:r>
      <w:r>
        <w:rPr>
          <w:rFonts w:hint="eastAsia" w:ascii="仿宋_GB2312" w:hAnsi="黑体" w:eastAsia="仿宋_GB2312" w:cs="Times New Roman"/>
          <w:sz w:val="32"/>
          <w:szCs w:val="32"/>
          <w:lang w:val="en-US" w:eastAsia="zh-CN"/>
        </w:rPr>
        <w:t>是指各单位的公用经费</w:t>
      </w:r>
      <w:r>
        <w:rPr>
          <w:rFonts w:hint="eastAsia" w:ascii="仿宋_GB2312" w:hAnsi="黑体" w:eastAsia="仿宋_GB2312" w:cs="Times New Roman"/>
          <w:sz w:val="32"/>
          <w:szCs w:val="32"/>
        </w:rPr>
        <w:t>，包括办公及印刷费、邮电费、差旅费、会议费、福利费、日常维修费、专用材料及一般设备购置费、办公用房水电费、办公用房取暖费、办公用房物业管理费、公务用车运行维护费以及其他费用。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bookmarkStart w:id="5" w:name="_GoBack"/>
      <w:bookmarkEnd w:id="5"/>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sdtPr>
    <w:sdtContent>
      <w:p>
        <w:pPr>
          <w:pStyle w:val="3"/>
          <w:jc w:val="center"/>
        </w:pPr>
        <w:r>
          <w:rPr>
            <w:sz w:val="28"/>
          </w:rPr>
          <w:fldChar w:fldCharType="begin"/>
        </w:r>
        <w:r>
          <w:rPr>
            <w:sz w:val="28"/>
          </w:rPr>
          <w:instrText xml:space="preserve">PAGE   \* MERGEFORMAT</w:instrText>
        </w:r>
        <w:r>
          <w:rPr>
            <w:sz w:val="28"/>
          </w:rPr>
          <w:fldChar w:fldCharType="separate"/>
        </w:r>
        <w:r>
          <w:t>1</w:t>
        </w:r>
        <w:r>
          <w:rPr>
            <w:sz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B06E8"/>
    <w:multiLevelType w:val="singleLevel"/>
    <w:tmpl w:val="604B06E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12C2FF8"/>
    <w:rsid w:val="01692B5E"/>
    <w:rsid w:val="06CC771E"/>
    <w:rsid w:val="09AE2897"/>
    <w:rsid w:val="0BFC1637"/>
    <w:rsid w:val="11CC653F"/>
    <w:rsid w:val="14561E00"/>
    <w:rsid w:val="18B43F14"/>
    <w:rsid w:val="1AA55D6C"/>
    <w:rsid w:val="209E0592"/>
    <w:rsid w:val="25843B26"/>
    <w:rsid w:val="26B2512E"/>
    <w:rsid w:val="276C0573"/>
    <w:rsid w:val="29B73C7D"/>
    <w:rsid w:val="2D947331"/>
    <w:rsid w:val="3D444CB5"/>
    <w:rsid w:val="434D4C79"/>
    <w:rsid w:val="443F41B4"/>
    <w:rsid w:val="454D7C42"/>
    <w:rsid w:val="47064F79"/>
    <w:rsid w:val="49F0795B"/>
    <w:rsid w:val="4C704101"/>
    <w:rsid w:val="4EA450DB"/>
    <w:rsid w:val="4EC62E1C"/>
    <w:rsid w:val="4F84165D"/>
    <w:rsid w:val="50EC16E8"/>
    <w:rsid w:val="52B268B7"/>
    <w:rsid w:val="53FD3C00"/>
    <w:rsid w:val="5880476F"/>
    <w:rsid w:val="5AAB0278"/>
    <w:rsid w:val="5FAA4396"/>
    <w:rsid w:val="5FF973CD"/>
    <w:rsid w:val="6392476A"/>
    <w:rsid w:val="660645F1"/>
    <w:rsid w:val="77DD2CB6"/>
    <w:rsid w:val="77E7525D"/>
    <w:rsid w:val="7AA071AA"/>
    <w:rsid w:val="7AFB24EA"/>
    <w:rsid w:val="7AFE5D56"/>
    <w:rsid w:val="7BBC01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字符"/>
    <w:basedOn w:val="8"/>
    <w:link w:val="4"/>
    <w:qFormat/>
    <w:uiPriority w:val="0"/>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character" w:customStyle="1" w:styleId="11">
    <w:name w:val="批注框文本 字符"/>
    <w:basedOn w:val="8"/>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497</Words>
  <Characters>2838</Characters>
  <Lines>23</Lines>
  <Paragraphs>6</Paragraphs>
  <TotalTime>0</TotalTime>
  <ScaleCrop>false</ScaleCrop>
  <LinksUpToDate>false</LinksUpToDate>
  <CharactersWithSpaces>3329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星源教育培训</cp:lastModifiedBy>
  <cp:lastPrinted>2021-03-18T01:42:00Z</cp:lastPrinted>
  <dcterms:modified xsi:type="dcterms:W3CDTF">2021-03-22T07:58:14Z</dcterms:modified>
  <cp:revision>1407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